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3E5" w:rsidRPr="00E4163F" w:rsidRDefault="00A173E5">
      <w:pPr>
        <w:widowControl w:val="0"/>
        <w:spacing w:line="120" w:lineRule="exact"/>
        <w:rPr>
          <w:rFonts w:ascii="Times New Roman" w:hAnsi="Times New Roman" w:cs="Times New Roman"/>
          <w:sz w:val="24"/>
          <w:szCs w:val="24"/>
        </w:rPr>
      </w:pPr>
      <w:bookmarkStart w:id="0" w:name="_GoBack"/>
      <w:bookmarkEnd w:id="0"/>
    </w:p>
    <w:p w:rsidR="00D95118" w:rsidRPr="00E4163F" w:rsidRDefault="00A173E5" w:rsidP="00D95118">
      <w:pPr>
        <w:widowControl w:val="0"/>
        <w:tabs>
          <w:tab w:val="left" w:pos="360"/>
        </w:tabs>
        <w:rPr>
          <w:rFonts w:ascii="Times New Roman" w:hAnsi="Times New Roman" w:cs="Times New Roman"/>
          <w:sz w:val="24"/>
          <w:szCs w:val="24"/>
        </w:rPr>
      </w:pPr>
      <w:r w:rsidRPr="00E4163F">
        <w:rPr>
          <w:rFonts w:ascii="Times New Roman" w:hAnsi="Times New Roman" w:cs="Times New Roman"/>
          <w:sz w:val="24"/>
          <w:szCs w:val="24"/>
        </w:rPr>
        <w:tab/>
      </w:r>
    </w:p>
    <w:p w:rsidR="00D95118" w:rsidRPr="00E4163F" w:rsidRDefault="00D95118" w:rsidP="00D95118">
      <w:pPr>
        <w:widowControl w:val="0"/>
        <w:tabs>
          <w:tab w:val="left" w:pos="360"/>
          <w:tab w:val="right" w:pos="10620"/>
        </w:tabs>
        <w:rPr>
          <w:rFonts w:ascii="Times New Roman" w:hAnsi="Times New Roman" w:cs="Times New Roman"/>
          <w:sz w:val="24"/>
          <w:szCs w:val="24"/>
        </w:rPr>
      </w:pPr>
      <w:r w:rsidRPr="00E4163F">
        <w:rPr>
          <w:rFonts w:ascii="Times New Roman" w:hAnsi="Times New Roman" w:cs="Times New Roman"/>
          <w:sz w:val="24"/>
          <w:szCs w:val="24"/>
        </w:rPr>
        <w:tab/>
      </w:r>
      <w:r w:rsidR="009455E6" w:rsidRPr="00CA02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173E5" w:rsidRPr="00E4163F" w:rsidRDefault="00A173E5">
      <w:pPr>
        <w:widowControl w:val="0"/>
        <w:tabs>
          <w:tab w:val="left" w:pos="360"/>
        </w:tabs>
        <w:rPr>
          <w:rFonts w:ascii="Times New Roman" w:hAnsi="Times New Roman" w:cs="Times New Roman"/>
          <w:sz w:val="24"/>
          <w:szCs w:val="24"/>
        </w:rPr>
      </w:pPr>
    </w:p>
    <w:p w:rsidR="00A173E5" w:rsidRDefault="00A173E5">
      <w:pPr>
        <w:widowControl w:val="0"/>
        <w:spacing w:line="437" w:lineRule="exact"/>
        <w:rPr>
          <w:rFonts w:ascii="Times New Roman" w:hAnsi="Times New Roman" w:cs="Times New Roman"/>
          <w:sz w:val="24"/>
          <w:szCs w:val="24"/>
        </w:rPr>
      </w:pPr>
    </w:p>
    <w:p w:rsidR="007B1F79" w:rsidRPr="00E4163F" w:rsidRDefault="007B1F79">
      <w:pPr>
        <w:widowControl w:val="0"/>
        <w:spacing w:line="437" w:lineRule="exact"/>
        <w:rPr>
          <w:rFonts w:ascii="Times New Roman" w:hAnsi="Times New Roman" w:cs="Times New Roman"/>
          <w:sz w:val="24"/>
          <w:szCs w:val="24"/>
        </w:rPr>
      </w:pPr>
    </w:p>
    <w:p w:rsidR="001C44C2" w:rsidRPr="00E4163F" w:rsidRDefault="001C44C2" w:rsidP="001C44C2">
      <w:pPr>
        <w:widowControl w:val="0"/>
        <w:tabs>
          <w:tab w:val="center" w:pos="5819"/>
        </w:tabs>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Compliance Questionnaire and</w:t>
      </w:r>
    </w:p>
    <w:p w:rsidR="001C44C2" w:rsidRPr="00E4163F" w:rsidRDefault="001C44C2" w:rsidP="001C44C2">
      <w:pPr>
        <w:widowControl w:val="0"/>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Reliability Standard Audit Worksheet</w:t>
      </w:r>
    </w:p>
    <w:p w:rsidR="001C44C2" w:rsidRPr="00E4163F" w:rsidRDefault="001C44C2"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1C44C2" w:rsidRPr="001B08A1" w:rsidRDefault="00E4163F" w:rsidP="001C44C2">
      <w:pPr>
        <w:widowControl w:val="0"/>
        <w:jc w:val="center"/>
        <w:rPr>
          <w:rFonts w:ascii="Times New Roman" w:hAnsi="Times New Roman" w:cs="Times New Roman"/>
          <w:sz w:val="32"/>
          <w:szCs w:val="32"/>
        </w:rPr>
      </w:pPr>
      <w:r w:rsidRPr="001B08A1">
        <w:rPr>
          <w:rFonts w:ascii="Times New Roman" w:hAnsi="Times New Roman" w:cs="Times New Roman"/>
          <w:b/>
          <w:bCs/>
          <w:sz w:val="32"/>
          <w:szCs w:val="32"/>
        </w:rPr>
        <w:t>EOP-</w:t>
      </w:r>
      <w:r w:rsidR="0000427D" w:rsidRPr="001B08A1">
        <w:rPr>
          <w:rFonts w:ascii="Times New Roman" w:hAnsi="Times New Roman" w:cs="Times New Roman"/>
          <w:b/>
          <w:bCs/>
          <w:sz w:val="32"/>
          <w:szCs w:val="32"/>
        </w:rPr>
        <w:t>005</w:t>
      </w:r>
      <w:r w:rsidRPr="001B08A1">
        <w:rPr>
          <w:rFonts w:ascii="Times New Roman" w:hAnsi="Times New Roman" w:cs="Times New Roman"/>
          <w:b/>
          <w:bCs/>
          <w:sz w:val="32"/>
          <w:szCs w:val="32"/>
        </w:rPr>
        <w:t>-</w:t>
      </w:r>
      <w:r w:rsidR="0000427D" w:rsidRPr="001B08A1">
        <w:rPr>
          <w:rFonts w:ascii="Times New Roman" w:hAnsi="Times New Roman" w:cs="Times New Roman"/>
          <w:b/>
          <w:bCs/>
          <w:sz w:val="32"/>
          <w:szCs w:val="32"/>
        </w:rPr>
        <w:t xml:space="preserve">1 </w:t>
      </w:r>
      <w:r w:rsidRPr="001B08A1">
        <w:rPr>
          <w:rFonts w:ascii="Times New Roman" w:hAnsi="Times New Roman" w:cs="Times New Roman"/>
          <w:b/>
          <w:bCs/>
          <w:sz w:val="32"/>
          <w:szCs w:val="32"/>
        </w:rPr>
        <w:t>—</w:t>
      </w:r>
      <w:r w:rsidR="0000427D" w:rsidRPr="001B08A1">
        <w:rPr>
          <w:rFonts w:ascii="Times New Roman" w:hAnsi="Times New Roman" w:cs="Times New Roman"/>
          <w:b/>
          <w:bCs/>
          <w:sz w:val="32"/>
          <w:szCs w:val="32"/>
        </w:rPr>
        <w:t xml:space="preserve"> </w:t>
      </w:r>
      <w:r w:rsidR="001C44C2" w:rsidRPr="001B08A1">
        <w:rPr>
          <w:rFonts w:ascii="Times New Roman" w:hAnsi="Times New Roman" w:cs="Times New Roman"/>
          <w:b/>
          <w:bCs/>
          <w:sz w:val="32"/>
          <w:szCs w:val="32"/>
        </w:rPr>
        <w:t>System Restoration Plans</w:t>
      </w:r>
    </w:p>
    <w:p w:rsidR="001C44C2" w:rsidRPr="00E4163F" w:rsidRDefault="001C44C2" w:rsidP="001C44C2">
      <w:pPr>
        <w:widowControl w:val="0"/>
        <w:jc w:val="center"/>
        <w:rPr>
          <w:rFonts w:ascii="Times New Roman" w:hAnsi="Times New Roman" w:cs="Times New Roman"/>
          <w:sz w:val="24"/>
          <w:szCs w:val="24"/>
        </w:rPr>
      </w:pPr>
    </w:p>
    <w:p w:rsidR="0063650D" w:rsidRDefault="0063650D" w:rsidP="00C61BF0">
      <w:pPr>
        <w:widowControl w:val="0"/>
        <w:tabs>
          <w:tab w:val="left" w:pos="480"/>
        </w:tabs>
        <w:spacing w:line="480" w:lineRule="auto"/>
        <w:ind w:left="446"/>
        <w:rPr>
          <w:rFonts w:ascii="Times New Roman" w:hAnsi="Times New Roman" w:cs="Times New Roman"/>
          <w:b/>
          <w:bCs/>
          <w:color w:val="264D74"/>
          <w:sz w:val="24"/>
          <w:szCs w:val="24"/>
        </w:rPr>
      </w:pP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1B08A1">
        <w:rPr>
          <w:rFonts w:ascii="Times New Roman" w:hAnsi="Times New Roman" w:cs="Times New Roman"/>
          <w:b/>
          <w:bCs/>
          <w:color w:val="264D74"/>
          <w:sz w:val="28"/>
          <w:szCs w:val="28"/>
        </w:rPr>
        <w:t>Registered Entity</w:t>
      </w:r>
      <w:r w:rsidRPr="00E4163F">
        <w:rPr>
          <w:rFonts w:ascii="Times New Roman" w:hAnsi="Times New Roman" w:cs="Times New Roman"/>
          <w:b/>
          <w:bCs/>
          <w:color w:val="264D74"/>
          <w:sz w:val="24"/>
          <w:szCs w:val="24"/>
        </w:rPr>
        <w:t>:</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1B08A1">
        <w:rPr>
          <w:rFonts w:ascii="Times New Roman" w:hAnsi="Times New Roman" w:cs="Times New Roman"/>
          <w:b/>
          <w:bCs/>
          <w:color w:val="264D74"/>
          <w:sz w:val="28"/>
          <w:szCs w:val="28"/>
        </w:rPr>
        <w:t>NCR Number</w:t>
      </w:r>
      <w:r w:rsidRPr="00E4163F">
        <w:rPr>
          <w:rFonts w:ascii="Times New Roman" w:hAnsi="Times New Roman" w:cs="Times New Roman"/>
          <w:b/>
          <w:bCs/>
          <w:color w:val="264D74"/>
          <w:sz w:val="24"/>
          <w:szCs w:val="24"/>
        </w:rPr>
        <w:t>:</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A173E5" w:rsidRPr="00E4163F" w:rsidRDefault="001C44C2" w:rsidP="00C61BF0">
      <w:pPr>
        <w:widowControl w:val="0"/>
        <w:tabs>
          <w:tab w:val="left" w:pos="480"/>
          <w:tab w:val="left" w:pos="3720"/>
        </w:tabs>
        <w:spacing w:line="480" w:lineRule="auto"/>
        <w:ind w:left="446"/>
        <w:rPr>
          <w:rFonts w:ascii="Times New Roman" w:hAnsi="Times New Roman" w:cs="Times New Roman"/>
          <w:b/>
          <w:bCs/>
          <w:color w:val="000000"/>
          <w:sz w:val="24"/>
          <w:szCs w:val="24"/>
        </w:rPr>
      </w:pPr>
      <w:r w:rsidRPr="001B08A1">
        <w:rPr>
          <w:rFonts w:ascii="Times New Roman" w:hAnsi="Times New Roman" w:cs="Times New Roman"/>
          <w:b/>
          <w:bCs/>
          <w:color w:val="264D74"/>
          <w:sz w:val="28"/>
          <w:szCs w:val="28"/>
        </w:rPr>
        <w:t>Applicable Function(s):</w:t>
      </w:r>
      <w:r w:rsidR="00C61BF0">
        <w:rPr>
          <w:rFonts w:ascii="Times New Roman" w:hAnsi="Times New Roman" w:cs="Times New Roman"/>
          <w:b/>
          <w:bCs/>
          <w:color w:val="264D74"/>
          <w:sz w:val="24"/>
          <w:szCs w:val="24"/>
        </w:rPr>
        <w:t xml:space="preserve">  </w:t>
      </w:r>
      <w:r w:rsidR="0008246D" w:rsidRPr="00E4163F">
        <w:rPr>
          <w:rFonts w:ascii="Times New Roman" w:hAnsi="Times New Roman" w:cs="Times New Roman"/>
          <w:b/>
          <w:bCs/>
          <w:color w:val="000000"/>
          <w:sz w:val="24"/>
          <w:szCs w:val="24"/>
        </w:rPr>
        <w:t>TOP</w:t>
      </w:r>
      <w:r w:rsidR="0000427D" w:rsidRPr="00E4163F">
        <w:rPr>
          <w:rFonts w:ascii="Times New Roman" w:hAnsi="Times New Roman" w:cs="Times New Roman"/>
          <w:b/>
          <w:bCs/>
          <w:color w:val="000000"/>
          <w:sz w:val="24"/>
          <w:szCs w:val="24"/>
        </w:rPr>
        <w:t>, BA</w:t>
      </w:r>
    </w:p>
    <w:p w:rsidR="00340280" w:rsidRPr="00E4163F" w:rsidRDefault="00A43FA8" w:rsidP="00C61BF0">
      <w:pPr>
        <w:widowControl w:val="0"/>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r w:rsidRPr="001B08A1">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1C44C2" w:rsidRPr="00E4163F" w:rsidRDefault="001C44C2"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spacing w:line="40" w:lineRule="exact"/>
        <w:rPr>
          <w:rFonts w:ascii="Times New Roman" w:hAnsi="Times New Roman" w:cs="Times New Roman"/>
          <w:sz w:val="24"/>
          <w:szCs w:val="24"/>
        </w:rPr>
      </w:pPr>
      <w:r w:rsidRPr="00E4163F">
        <w:rPr>
          <w:rFonts w:ascii="Times New Roman" w:hAnsi="Times New Roman" w:cs="Times New Roman"/>
          <w:sz w:val="24"/>
          <w:szCs w:val="24"/>
        </w:rPr>
        <w:br w:type="page"/>
      </w:r>
    </w:p>
    <w:p w:rsidR="0063650D" w:rsidRDefault="0063650D" w:rsidP="0085676D">
      <w:pPr>
        <w:widowControl w:val="0"/>
        <w:tabs>
          <w:tab w:val="left" w:pos="120"/>
        </w:tabs>
        <w:spacing w:line="331" w:lineRule="exact"/>
        <w:rPr>
          <w:rFonts w:ascii="Times New Roman" w:hAnsi="Times New Roman" w:cs="Times New Roman"/>
          <w:b/>
          <w:bCs/>
          <w:color w:val="003366"/>
          <w:sz w:val="24"/>
          <w:szCs w:val="24"/>
        </w:rPr>
      </w:pPr>
    </w:p>
    <w:p w:rsidR="0085676D" w:rsidRPr="001B08A1" w:rsidRDefault="0085676D" w:rsidP="0085676D">
      <w:pPr>
        <w:widowControl w:val="0"/>
        <w:tabs>
          <w:tab w:val="left" w:pos="120"/>
        </w:tabs>
        <w:spacing w:line="331" w:lineRule="exact"/>
        <w:rPr>
          <w:rFonts w:ascii="Times New Roman" w:hAnsi="Times New Roman" w:cs="Times New Roman"/>
          <w:b/>
          <w:bCs/>
          <w:color w:val="003366"/>
          <w:sz w:val="28"/>
          <w:szCs w:val="28"/>
        </w:rPr>
      </w:pPr>
      <w:r w:rsidRPr="001B08A1">
        <w:rPr>
          <w:rFonts w:ascii="Times New Roman" w:hAnsi="Times New Roman" w:cs="Times New Roman"/>
          <w:b/>
          <w:bCs/>
          <w:color w:val="003366"/>
          <w:sz w:val="28"/>
          <w:szCs w:val="28"/>
        </w:rPr>
        <w:t>Disclaimer</w:t>
      </w:r>
    </w:p>
    <w:p w:rsidR="0085676D" w:rsidRPr="00E4163F" w:rsidRDefault="0085676D" w:rsidP="0085676D">
      <w:pPr>
        <w:widowControl w:val="0"/>
        <w:tabs>
          <w:tab w:val="left" w:pos="120"/>
        </w:tabs>
        <w:spacing w:line="284" w:lineRule="exact"/>
        <w:rPr>
          <w:rFonts w:ascii="Times New Roman" w:hAnsi="Times New Roman" w:cs="Times New Roman"/>
          <w:sz w:val="24"/>
          <w:szCs w:val="24"/>
        </w:rPr>
      </w:pPr>
      <w:r w:rsidRPr="00E4163F">
        <w:rPr>
          <w:rFonts w:ascii="Times New Roman" w:hAnsi="Times New Roman" w:cs="Times New Roman"/>
          <w:sz w:val="24"/>
          <w:szCs w:val="24"/>
        </w:rPr>
        <w:tab/>
      </w:r>
    </w:p>
    <w:p w:rsidR="00E4163F" w:rsidRPr="0020533B" w:rsidRDefault="0085676D" w:rsidP="00E4163F">
      <w:pPr>
        <w:rPr>
          <w:rFonts w:ascii="Times New Roman" w:hAnsi="Times New Roman" w:cs="Times New Roman"/>
          <w:color w:val="000000"/>
          <w:sz w:val="24"/>
          <w:szCs w:val="24"/>
        </w:rPr>
      </w:pPr>
      <w:r w:rsidRPr="00E4163F">
        <w:rPr>
          <w:rFonts w:ascii="Times New Roman" w:hAnsi="Times New Roman" w:cs="Times New Roman"/>
          <w:sz w:val="24"/>
          <w:szCs w:val="24"/>
        </w:rPr>
        <w:tab/>
      </w:r>
      <w:r w:rsidR="00E4163F"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4163F" w:rsidRPr="0020533B">
        <w:rPr>
          <w:rFonts w:ascii="Times New Roman" w:hAnsi="Times New Roman" w:cs="Times New Roman"/>
          <w:sz w:val="24"/>
          <w:szCs w:val="24"/>
        </w:rPr>
        <w:t xml:space="preserve"> of the Reliability Standard, this document </w:t>
      </w:r>
      <w:r w:rsidR="00E4163F"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4163F" w:rsidRPr="0020533B">
          <w:rPr>
            <w:rStyle w:val="Hyperlink"/>
            <w:rFonts w:ascii="Times New Roman" w:hAnsi="Times New Roman" w:cs="Times New Roman"/>
            <w:sz w:val="24"/>
            <w:szCs w:val="24"/>
          </w:rPr>
          <w:t>http://www.nerc.com/page.php?cid=2|20</w:t>
        </w:r>
      </w:hyperlink>
      <w:r w:rsidR="00E4163F"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4163F" w:rsidRPr="0020533B" w:rsidRDefault="00E4163F" w:rsidP="00E4163F">
      <w:pPr>
        <w:rPr>
          <w:rFonts w:ascii="Times New Roman" w:hAnsi="Times New Roman" w:cs="Times New Roman"/>
          <w:color w:val="000000"/>
          <w:sz w:val="24"/>
          <w:szCs w:val="24"/>
        </w:rPr>
      </w:pPr>
    </w:p>
    <w:p w:rsidR="0085676D" w:rsidRPr="00E4163F" w:rsidRDefault="00E4163F" w:rsidP="00E4163F">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85676D" w:rsidRPr="00E4163F">
        <w:rPr>
          <w:rFonts w:ascii="Times New Roman" w:hAnsi="Times New Roman" w:cs="Times New Roman"/>
          <w:color w:val="000000"/>
          <w:sz w:val="24"/>
          <w:szCs w:val="24"/>
        </w:rPr>
        <w:t xml:space="preserve"> </w:t>
      </w:r>
    </w:p>
    <w:p w:rsidR="00A173E5" w:rsidRPr="00E4163F" w:rsidRDefault="00A173E5">
      <w:pPr>
        <w:widowControl w:val="0"/>
        <w:spacing w:line="244" w:lineRule="exact"/>
        <w:rPr>
          <w:rFonts w:ascii="Times New Roman" w:hAnsi="Times New Roman" w:cs="Times New Roman"/>
          <w:sz w:val="24"/>
          <w:szCs w:val="24"/>
        </w:rPr>
      </w:pPr>
    </w:p>
    <w:p w:rsidR="004C50B8" w:rsidRPr="00E4163F" w:rsidRDefault="004C50B8" w:rsidP="004C50B8">
      <w:pPr>
        <w:widowControl w:val="0"/>
        <w:tabs>
          <w:tab w:val="left" w:pos="60"/>
        </w:tabs>
        <w:spacing w:line="294" w:lineRule="exact"/>
        <w:rPr>
          <w:rFonts w:ascii="Times New Roman" w:hAnsi="Times New Roman" w:cs="Times New Roman"/>
          <w:b/>
          <w:bCs/>
          <w:color w:val="264D74"/>
          <w:sz w:val="24"/>
          <w:szCs w:val="24"/>
        </w:rPr>
      </w:pPr>
    </w:p>
    <w:p w:rsidR="00E96262" w:rsidRPr="001B08A1" w:rsidRDefault="00A173E5" w:rsidP="00E96262">
      <w:pPr>
        <w:pStyle w:val="Heading1"/>
        <w:rPr>
          <w:bCs/>
          <w:color w:val="003366"/>
          <w:sz w:val="48"/>
          <w:szCs w:val="48"/>
        </w:rPr>
      </w:pPr>
      <w:r w:rsidRPr="00E4163F">
        <w:rPr>
          <w:rFonts w:ascii="Times New Roman" w:hAnsi="Times New Roman" w:cs="Times New Roman"/>
          <w:sz w:val="24"/>
          <w:szCs w:val="24"/>
        </w:rPr>
        <w:br w:type="page"/>
      </w:r>
      <w:r w:rsidR="00E96262" w:rsidRPr="001B08A1">
        <w:rPr>
          <w:bCs/>
          <w:color w:val="003366"/>
          <w:sz w:val="48"/>
          <w:szCs w:val="48"/>
        </w:rPr>
        <w:lastRenderedPageBreak/>
        <w:t>Subject Matter Experts</w:t>
      </w:r>
    </w:p>
    <w:p w:rsidR="00C5753C" w:rsidRDefault="00C5753C" w:rsidP="00E96262">
      <w:pPr>
        <w:widowControl w:val="0"/>
        <w:rPr>
          <w:rFonts w:ascii="Times New Roman" w:hAnsi="Times New Roman" w:cs="Times New Roman"/>
          <w:color w:val="000000"/>
          <w:sz w:val="24"/>
          <w:szCs w:val="24"/>
        </w:rPr>
      </w:pPr>
    </w:p>
    <w:p w:rsidR="00E96262" w:rsidRPr="008374A0" w:rsidRDefault="00E96262" w:rsidP="00E9626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E96262" w:rsidRPr="008374A0" w:rsidRDefault="00E96262" w:rsidP="00E96262">
      <w:pPr>
        <w:widowControl w:val="0"/>
        <w:spacing w:line="120" w:lineRule="exact"/>
        <w:rPr>
          <w:rFonts w:ascii="Times New Roman" w:hAnsi="Times New Roman" w:cs="Times New Roman"/>
          <w:sz w:val="24"/>
          <w:szCs w:val="24"/>
        </w:rPr>
      </w:pPr>
    </w:p>
    <w:p w:rsidR="00C5753C" w:rsidRDefault="00C5753C" w:rsidP="00E96262">
      <w:pPr>
        <w:widowControl w:val="0"/>
        <w:spacing w:line="294" w:lineRule="exact"/>
        <w:rPr>
          <w:rFonts w:ascii="Times New Roman" w:hAnsi="Times New Roman" w:cs="Times New Roman"/>
          <w:b/>
          <w:bCs/>
          <w:sz w:val="24"/>
          <w:szCs w:val="24"/>
        </w:rPr>
      </w:pPr>
    </w:p>
    <w:p w:rsidR="00E96262" w:rsidRPr="008374A0" w:rsidRDefault="00E96262" w:rsidP="00E96262">
      <w:pPr>
        <w:widowControl w:val="0"/>
        <w:spacing w:line="294" w:lineRule="exact"/>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E96262" w:rsidRPr="00C02852" w:rsidRDefault="00E96262" w:rsidP="00E9626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96262" w:rsidRPr="00C02852" w:rsidTr="00746444">
        <w:tc>
          <w:tcPr>
            <w:tcW w:w="3528"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rPr>
                <w:rFonts w:ascii="Times New Roman" w:hAnsi="Times New Roman" w:cs="Times New Roman"/>
                <w:b/>
                <w:bCs/>
                <w:sz w:val="24"/>
                <w:szCs w:val="24"/>
              </w:rPr>
            </w:pPr>
            <w:r w:rsidRPr="00C028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Requirement</w:t>
            </w:r>
          </w:p>
        </w:tc>
      </w:tr>
      <w:tr w:rsidR="00E96262" w:rsidRPr="00C02852" w:rsidTr="00746444">
        <w:tc>
          <w:tcPr>
            <w:tcW w:w="3528" w:type="dxa"/>
            <w:tcBorders>
              <w:left w:val="nil"/>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bl>
    <w:p w:rsidR="00C5753C" w:rsidRDefault="00C5753C" w:rsidP="00C5753C">
      <w:pPr>
        <w:rPr>
          <w:rFonts w:ascii="Times New Roman" w:hAnsi="Times New Roman" w:cs="Times New Roman"/>
          <w:b/>
          <w:sz w:val="24"/>
          <w:szCs w:val="24"/>
        </w:rPr>
      </w:pPr>
    </w:p>
    <w:p w:rsidR="0063650D" w:rsidRDefault="0063650D" w:rsidP="00C5753C">
      <w:pPr>
        <w:rPr>
          <w:rFonts w:ascii="Times New Roman" w:hAnsi="Times New Roman" w:cs="Times New Roman"/>
          <w:b/>
          <w:sz w:val="24"/>
          <w:szCs w:val="24"/>
        </w:rPr>
      </w:pPr>
    </w:p>
    <w:p w:rsidR="00C5753C" w:rsidRDefault="00C5753C" w:rsidP="00C5753C">
      <w:pPr>
        <w:rPr>
          <w:rFonts w:ascii="Times New Roman" w:hAnsi="Times New Roman" w:cs="Times New Roman"/>
          <w:b/>
          <w:sz w:val="24"/>
          <w:szCs w:val="24"/>
        </w:rPr>
      </w:pPr>
    </w:p>
    <w:p w:rsidR="00E96262" w:rsidRDefault="00E96262" w:rsidP="00E96262">
      <w:pPr>
        <w:widowControl w:val="0"/>
        <w:tabs>
          <w:tab w:val="left" w:pos="120"/>
        </w:tabs>
        <w:spacing w:line="331" w:lineRule="exact"/>
        <w:rPr>
          <w:rFonts w:ascii="Times New Roman" w:hAnsi="Times New Roman" w:cs="Times New Roman"/>
          <w:b/>
          <w:bCs/>
          <w:sz w:val="24"/>
          <w:szCs w:val="24"/>
        </w:rPr>
      </w:pPr>
    </w:p>
    <w:p w:rsidR="00C5753C" w:rsidRDefault="00C5753C"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F5578A" w:rsidRPr="001B08A1" w:rsidRDefault="00F5578A" w:rsidP="007B1F79">
      <w:pPr>
        <w:pStyle w:val="Heading1"/>
        <w:rPr>
          <w:sz w:val="48"/>
          <w:szCs w:val="48"/>
        </w:rPr>
      </w:pPr>
      <w:r w:rsidRPr="001B08A1">
        <w:rPr>
          <w:sz w:val="48"/>
          <w:szCs w:val="48"/>
        </w:rPr>
        <w:t>Reliability Standard Language</w:t>
      </w:r>
    </w:p>
    <w:p w:rsidR="00A173E5" w:rsidRPr="00E4163F" w:rsidRDefault="00A173E5" w:rsidP="004C50B8">
      <w:pPr>
        <w:widowControl w:val="0"/>
        <w:tabs>
          <w:tab w:val="left" w:pos="120"/>
        </w:tabs>
        <w:spacing w:line="331" w:lineRule="exact"/>
        <w:rPr>
          <w:rFonts w:ascii="Times New Roman" w:hAnsi="Times New Roman" w:cs="Times New Roman"/>
          <w:sz w:val="24"/>
          <w:szCs w:val="24"/>
        </w:rPr>
      </w:pPr>
    </w:p>
    <w:p w:rsidR="00A173E5" w:rsidRPr="00E4163F" w:rsidRDefault="00A173E5">
      <w:pPr>
        <w:widowControl w:val="0"/>
        <w:shd w:val="clear" w:color="auto" w:fill="D3DCE9"/>
        <w:spacing w:line="120" w:lineRule="exact"/>
        <w:rPr>
          <w:rFonts w:ascii="Times New Roman" w:hAnsi="Times New Roman" w:cs="Times New Roman"/>
          <w:sz w:val="24"/>
          <w:szCs w:val="24"/>
        </w:rPr>
      </w:pPr>
    </w:p>
    <w:p w:rsidR="00A173E5" w:rsidRPr="00E4163F" w:rsidRDefault="00A173E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4163F">
        <w:rPr>
          <w:rFonts w:ascii="Times New Roman" w:hAnsi="Times New Roman" w:cs="Times New Roman"/>
          <w:sz w:val="24"/>
          <w:szCs w:val="24"/>
        </w:rPr>
        <w:tab/>
      </w:r>
      <w:r w:rsidR="00E4163F">
        <w:rPr>
          <w:rFonts w:ascii="Times New Roman" w:hAnsi="Times New Roman" w:cs="Times New Roman"/>
          <w:b/>
          <w:bCs/>
          <w:color w:val="264D74"/>
          <w:sz w:val="24"/>
          <w:szCs w:val="24"/>
        </w:rPr>
        <w:t>EOP-</w:t>
      </w:r>
      <w:r w:rsidRPr="00E4163F">
        <w:rPr>
          <w:rFonts w:ascii="Times New Roman" w:hAnsi="Times New Roman" w:cs="Times New Roman"/>
          <w:b/>
          <w:bCs/>
          <w:color w:val="264D74"/>
          <w:sz w:val="24"/>
          <w:szCs w:val="24"/>
        </w:rPr>
        <w:t>005</w:t>
      </w:r>
      <w:r w:rsidR="00E4163F">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w:t>
      </w:r>
      <w:r w:rsidR="00E4163F">
        <w:rPr>
          <w:rFonts w:ascii="Times New Roman" w:hAnsi="Times New Roman" w:cs="Times New Roman"/>
          <w:b/>
          <w:bCs/>
          <w:color w:val="264D74"/>
          <w:sz w:val="24"/>
          <w:szCs w:val="24"/>
        </w:rPr>
        <w:t xml:space="preserve"> — </w:t>
      </w:r>
      <w:r w:rsidRPr="00E4163F">
        <w:rPr>
          <w:rFonts w:ascii="Times New Roman" w:hAnsi="Times New Roman" w:cs="Times New Roman"/>
          <w:b/>
          <w:bCs/>
          <w:color w:val="264D74"/>
          <w:sz w:val="24"/>
          <w:szCs w:val="24"/>
        </w:rPr>
        <w:t>System Restoration Plans</w:t>
      </w:r>
    </w:p>
    <w:p w:rsidR="00A173E5" w:rsidRPr="00E4163F" w:rsidRDefault="00A173E5">
      <w:pPr>
        <w:widowControl w:val="0"/>
        <w:shd w:val="clear" w:color="auto" w:fill="D3DCE9"/>
        <w:spacing w:line="135" w:lineRule="exact"/>
        <w:rPr>
          <w:rFonts w:ascii="Times New Roman" w:hAnsi="Times New Roman" w:cs="Times New Roman"/>
          <w:sz w:val="24"/>
          <w:szCs w:val="24"/>
        </w:rPr>
      </w:pPr>
    </w:p>
    <w:p w:rsidR="00A173E5" w:rsidRPr="00E4163F" w:rsidRDefault="00A173E5">
      <w:pPr>
        <w:widowControl w:val="0"/>
        <w:spacing w:line="120" w:lineRule="exact"/>
        <w:rPr>
          <w:rFonts w:ascii="Times New Roman" w:hAnsi="Times New Roman" w:cs="Times New Roman"/>
          <w:sz w:val="24"/>
          <w:szCs w:val="24"/>
        </w:rPr>
      </w:pPr>
    </w:p>
    <w:p w:rsidR="00C5753C" w:rsidRDefault="00C5753C">
      <w:pPr>
        <w:widowControl w:val="0"/>
        <w:tabs>
          <w:tab w:val="left" w:pos="840"/>
        </w:tabs>
        <w:spacing w:line="294" w:lineRule="exact"/>
        <w:rPr>
          <w:rFonts w:ascii="Times New Roman" w:hAnsi="Times New Roman" w:cs="Times New Roman"/>
          <w:b/>
          <w:bCs/>
          <w:color w:val="264D74"/>
          <w:sz w:val="24"/>
          <w:szCs w:val="24"/>
        </w:rPr>
      </w:pPr>
    </w:p>
    <w:p w:rsidR="001C44C2" w:rsidRPr="001B08A1" w:rsidRDefault="00A173E5">
      <w:pPr>
        <w:widowControl w:val="0"/>
        <w:tabs>
          <w:tab w:val="left" w:pos="840"/>
        </w:tabs>
        <w:spacing w:line="294" w:lineRule="exact"/>
        <w:rPr>
          <w:rFonts w:ascii="Times New Roman" w:hAnsi="Times New Roman" w:cs="Times New Roman"/>
          <w:b/>
          <w:bCs/>
          <w:color w:val="264D74"/>
          <w:sz w:val="28"/>
          <w:szCs w:val="28"/>
        </w:rPr>
      </w:pPr>
      <w:r w:rsidRPr="001B08A1">
        <w:rPr>
          <w:rFonts w:ascii="Times New Roman" w:hAnsi="Times New Roman" w:cs="Times New Roman"/>
          <w:b/>
          <w:bCs/>
          <w:color w:val="264D74"/>
          <w:sz w:val="28"/>
          <w:szCs w:val="28"/>
        </w:rPr>
        <w:t xml:space="preserve">Purpose: </w:t>
      </w:r>
    </w:p>
    <w:p w:rsidR="00A173E5" w:rsidRPr="00E4163F" w:rsidRDefault="00A173E5" w:rsidP="001C44C2">
      <w:pPr>
        <w:widowControl w:val="0"/>
        <w:tabs>
          <w:tab w:val="left" w:pos="840"/>
        </w:tabs>
        <w:spacing w:line="294"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To ensure plans, procedures, and resources are available to restore the electric system to a normal condition in the event of a partial or total shut down of the system.</w:t>
      </w:r>
    </w:p>
    <w:p w:rsidR="00A173E5" w:rsidRPr="00E4163F" w:rsidRDefault="00A173E5">
      <w:pPr>
        <w:widowControl w:val="0"/>
        <w:spacing w:line="120" w:lineRule="exact"/>
        <w:rPr>
          <w:rFonts w:ascii="Times New Roman" w:hAnsi="Times New Roman" w:cs="Times New Roman"/>
          <w:sz w:val="24"/>
          <w:szCs w:val="24"/>
        </w:rPr>
      </w:pPr>
    </w:p>
    <w:p w:rsidR="0087326B" w:rsidRPr="00E4163F" w:rsidRDefault="00A173E5">
      <w:pPr>
        <w:widowControl w:val="0"/>
        <w:tabs>
          <w:tab w:val="left" w:pos="840"/>
        </w:tabs>
        <w:spacing w:line="294" w:lineRule="exact"/>
        <w:rPr>
          <w:rFonts w:ascii="Times New Roman" w:hAnsi="Times New Roman" w:cs="Times New Roman"/>
          <w:sz w:val="24"/>
          <w:szCs w:val="24"/>
        </w:rPr>
      </w:pPr>
      <w:r w:rsidRPr="00E4163F">
        <w:rPr>
          <w:rFonts w:ascii="Times New Roman" w:hAnsi="Times New Roman" w:cs="Times New Roman"/>
          <w:sz w:val="24"/>
          <w:szCs w:val="24"/>
        </w:rPr>
        <w:tab/>
      </w:r>
    </w:p>
    <w:p w:rsidR="00A173E5" w:rsidRPr="001B08A1" w:rsidRDefault="00A173E5" w:rsidP="0000427D">
      <w:pPr>
        <w:widowControl w:val="0"/>
        <w:tabs>
          <w:tab w:val="left" w:pos="840"/>
        </w:tabs>
        <w:spacing w:line="294" w:lineRule="exact"/>
        <w:rPr>
          <w:rFonts w:ascii="Times New Roman" w:hAnsi="Times New Roman" w:cs="Times New Roman"/>
          <w:color w:val="000000"/>
          <w:sz w:val="28"/>
          <w:szCs w:val="28"/>
        </w:rPr>
      </w:pPr>
      <w:r w:rsidRPr="001B08A1">
        <w:rPr>
          <w:rFonts w:ascii="Times New Roman" w:hAnsi="Times New Roman" w:cs="Times New Roman"/>
          <w:b/>
          <w:bCs/>
          <w:color w:val="264D74"/>
          <w:sz w:val="28"/>
          <w:szCs w:val="28"/>
        </w:rPr>
        <w:t>Applicability:</w:t>
      </w:r>
      <w:r w:rsidRPr="001B08A1">
        <w:rPr>
          <w:rFonts w:ascii="Times New Roman" w:hAnsi="Times New Roman" w:cs="Times New Roman"/>
          <w:sz w:val="28"/>
          <w:szCs w:val="28"/>
        </w:rPr>
        <w:tab/>
      </w:r>
    </w:p>
    <w:p w:rsidR="0000427D" w:rsidRPr="00E4163F" w:rsidRDefault="00A173E5">
      <w:pPr>
        <w:widowControl w:val="0"/>
        <w:tabs>
          <w:tab w:val="left" w:pos="900"/>
        </w:tabs>
        <w:spacing w:line="290" w:lineRule="exact"/>
        <w:rPr>
          <w:rFonts w:ascii="Times New Roman" w:hAnsi="Times New Roman" w:cs="Times New Roman"/>
          <w:color w:val="000000"/>
          <w:sz w:val="24"/>
          <w:szCs w:val="24"/>
        </w:rPr>
      </w:pP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Transmission Operator</w:t>
      </w:r>
      <w:r w:rsidR="0085676D" w:rsidRPr="00E4163F">
        <w:rPr>
          <w:rFonts w:ascii="Times New Roman" w:hAnsi="Times New Roman" w:cs="Times New Roman"/>
          <w:color w:val="000000"/>
          <w:sz w:val="24"/>
          <w:szCs w:val="24"/>
        </w:rPr>
        <w:t>s</w:t>
      </w:r>
    </w:p>
    <w:p w:rsidR="00A173E5" w:rsidRPr="00E4163F" w:rsidRDefault="0000427D" w:rsidP="0000427D">
      <w:pPr>
        <w:widowControl w:val="0"/>
        <w:tabs>
          <w:tab w:val="left" w:pos="900"/>
        </w:tabs>
        <w:spacing w:line="332"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ab/>
        <w:t>Balancing Authorities</w:t>
      </w:r>
    </w:p>
    <w:p w:rsidR="00A173E5" w:rsidRPr="00E4163F" w:rsidRDefault="00A173E5">
      <w:pPr>
        <w:widowControl w:val="0"/>
        <w:spacing w:line="254" w:lineRule="exact"/>
        <w:rPr>
          <w:rFonts w:ascii="Times New Roman" w:hAnsi="Times New Roman" w:cs="Times New Roman"/>
          <w:sz w:val="24"/>
          <w:szCs w:val="24"/>
        </w:rPr>
      </w:pPr>
    </w:p>
    <w:p w:rsidR="0000427D" w:rsidRPr="00E4163F" w:rsidRDefault="0000427D">
      <w:pPr>
        <w:widowControl w:val="0"/>
        <w:spacing w:line="254" w:lineRule="exact"/>
        <w:rPr>
          <w:rFonts w:ascii="Times New Roman" w:hAnsi="Times New Roman" w:cs="Times New Roman"/>
          <w:sz w:val="24"/>
          <w:szCs w:val="24"/>
        </w:rPr>
      </w:pPr>
    </w:p>
    <w:p w:rsidR="0085676D" w:rsidRPr="00E4163F" w:rsidRDefault="00A173E5" w:rsidP="001C44C2">
      <w:pPr>
        <w:widowControl w:val="0"/>
        <w:tabs>
          <w:tab w:val="left" w:pos="840"/>
        </w:tabs>
        <w:spacing w:line="29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NERC BOT Approval Date: 5/2/2006</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FERC Approval Date: 3/16/2007</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E4163F">
            <w:rPr>
              <w:rFonts w:ascii="Times New Roman" w:hAnsi="Times New Roman" w:cs="Times New Roman"/>
              <w:b/>
              <w:bCs/>
              <w:color w:val="000000"/>
              <w:sz w:val="24"/>
              <w:szCs w:val="24"/>
            </w:rPr>
            <w:t>United States</w:t>
          </w:r>
        </w:smartTag>
      </w:smartTag>
      <w:r w:rsidRPr="00E4163F">
        <w:rPr>
          <w:rFonts w:ascii="Times New Roman" w:hAnsi="Times New Roman" w:cs="Times New Roman"/>
          <w:b/>
          <w:bCs/>
          <w:color w:val="000000"/>
          <w:sz w:val="24"/>
          <w:szCs w:val="24"/>
        </w:rPr>
        <w:t>: 6/18/2007</w:t>
      </w:r>
    </w:p>
    <w:p w:rsidR="00A173E5" w:rsidRPr="00E4163F" w:rsidRDefault="00A173E5">
      <w:pPr>
        <w:widowControl w:val="0"/>
        <w:spacing w:line="334" w:lineRule="exact"/>
        <w:rPr>
          <w:rFonts w:ascii="Times New Roman" w:hAnsi="Times New Roman" w:cs="Times New Roman"/>
          <w:sz w:val="24"/>
          <w:szCs w:val="24"/>
        </w:rPr>
      </w:pPr>
    </w:p>
    <w:p w:rsidR="00A173E5" w:rsidRPr="00E4163F" w:rsidRDefault="00A173E5">
      <w:pPr>
        <w:widowControl w:val="0"/>
        <w:spacing w:line="240" w:lineRule="exact"/>
        <w:rPr>
          <w:rFonts w:ascii="Times New Roman" w:hAnsi="Times New Roman" w:cs="Times New Roman"/>
          <w:sz w:val="24"/>
          <w:szCs w:val="24"/>
        </w:rPr>
      </w:pPr>
    </w:p>
    <w:p w:rsidR="0087326B" w:rsidRPr="001B08A1" w:rsidRDefault="0087326B">
      <w:pPr>
        <w:widowControl w:val="0"/>
        <w:spacing w:line="294" w:lineRule="exact"/>
        <w:rPr>
          <w:rFonts w:ascii="Times New Roman" w:hAnsi="Times New Roman" w:cs="Times New Roman"/>
          <w:b/>
          <w:bCs/>
          <w:color w:val="003366"/>
          <w:sz w:val="28"/>
          <w:szCs w:val="28"/>
        </w:rPr>
      </w:pPr>
      <w:r w:rsidRPr="001B08A1">
        <w:rPr>
          <w:rFonts w:ascii="Times New Roman" w:hAnsi="Times New Roman" w:cs="Times New Roman"/>
          <w:b/>
          <w:bCs/>
          <w:color w:val="003366"/>
          <w:sz w:val="28"/>
          <w:szCs w:val="28"/>
        </w:rPr>
        <w:t>Requirements:</w:t>
      </w:r>
    </w:p>
    <w:p w:rsidR="0087326B" w:rsidRPr="00E4163F" w:rsidRDefault="0087326B">
      <w:pPr>
        <w:widowControl w:val="0"/>
        <w:spacing w:line="294" w:lineRule="exact"/>
        <w:rPr>
          <w:rFonts w:ascii="Times New Roman" w:hAnsi="Times New Roman" w:cs="Times New Roman"/>
          <w:b/>
          <w:bCs/>
          <w:color w:val="003366"/>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shall have a restoration plan to reestablish its electric system in a stable and orderly manner in the event of a partial or total shutdown of its system, including necessary operating instructions and procedures to cover emergency conditions, and the loss of vital telecommunications channels.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Each Transmission Operator shall include the applicable elements listed in Attachment </w:t>
      </w:r>
      <w:r w:rsidR="00F3162B" w:rsidRPr="00E4163F">
        <w:rPr>
          <w:rFonts w:ascii="Times New Roman" w:hAnsi="Times New Roman" w:cs="Times New Roman"/>
          <w:b/>
          <w:bCs/>
          <w:sz w:val="24"/>
          <w:szCs w:val="24"/>
        </w:rPr>
        <w:tab/>
      </w:r>
      <w:r w:rsidRPr="00E4163F">
        <w:rPr>
          <w:rFonts w:ascii="Times New Roman" w:hAnsi="Times New Roman" w:cs="Times New Roman"/>
          <w:bCs/>
          <w:sz w:val="24"/>
          <w:szCs w:val="24"/>
        </w:rPr>
        <w:t>1</w:t>
      </w:r>
      <w:r w:rsidR="00E4163F">
        <w:rPr>
          <w:rFonts w:ascii="Times New Roman" w:hAnsi="Times New Roman" w:cs="Times New Roman"/>
          <w:bCs/>
          <w:sz w:val="24"/>
          <w:szCs w:val="24"/>
        </w:rPr>
        <w:t>-</w:t>
      </w:r>
      <w:r w:rsidRPr="00E4163F">
        <w:rPr>
          <w:rFonts w:ascii="Times New Roman" w:hAnsi="Times New Roman" w:cs="Times New Roman"/>
          <w:bCs/>
          <w:sz w:val="24"/>
          <w:szCs w:val="24"/>
        </w:rPr>
        <w:t>EOP</w:t>
      </w:r>
      <w:r w:rsidR="00E4163F">
        <w:rPr>
          <w:rFonts w:ascii="Times New Roman" w:hAnsi="Times New Roman" w:cs="Times New Roman"/>
          <w:bCs/>
          <w:sz w:val="24"/>
          <w:szCs w:val="24"/>
        </w:rPr>
        <w:t>-</w:t>
      </w:r>
      <w:r w:rsidRPr="00E4163F">
        <w:rPr>
          <w:rFonts w:ascii="Times New Roman" w:hAnsi="Times New Roman" w:cs="Times New Roman"/>
          <w:bCs/>
          <w:sz w:val="24"/>
          <w:szCs w:val="24"/>
        </w:rPr>
        <w:t>005 in developing a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340280">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-005-1 R1</w:t>
      </w:r>
    </w:p>
    <w:p w:rsidR="00462F8A" w:rsidRPr="00DA23AA" w:rsidRDefault="00462F8A" w:rsidP="00462F8A">
      <w:pPr>
        <w:widowControl w:val="0"/>
        <w:spacing w:line="19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a system restoration plan exists.</w:t>
      </w:r>
      <w:r w:rsidRPr="00DA23AA">
        <w:rPr>
          <w:rFonts w:ascii="Times New Roman" w:hAnsi="Times New Roman" w:cs="Times New Roman"/>
          <w:color w:val="365F91"/>
          <w:sz w:val="24"/>
          <w:szCs w:val="24"/>
        </w:rPr>
        <w:br/>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restoration plan covers:</w:t>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Emergency conditions</w:t>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Loss of vital telecommunications channels</w:t>
      </w:r>
    </w:p>
    <w:p w:rsidR="00462F8A" w:rsidRPr="00DA23AA" w:rsidRDefault="00462F8A" w:rsidP="00462F8A">
      <w:pPr>
        <w:widowControl w:val="0"/>
        <w:spacing w:line="43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plan includes the following elements, as applicable:</w:t>
      </w: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462F8A" w:rsidRPr="00DA23AA" w:rsidRDefault="00462F8A" w:rsidP="00462F8A">
      <w:pPr>
        <w:widowControl w:val="0"/>
        <w:tabs>
          <w:tab w:val="left" w:pos="1080"/>
          <w:tab w:val="left" w:pos="2700"/>
        </w:tabs>
        <w:spacing w:line="284" w:lineRule="exact"/>
        <w:ind w:left="3240" w:hanging="36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Plans and procedures outlining the relationships and responsibilities of the personnel necessary to implements system restoration.</w:t>
      </w:r>
    </w:p>
    <w:p w:rsidR="00462F8A" w:rsidRPr="00DA23AA" w:rsidRDefault="00462F8A" w:rsidP="00462F8A">
      <w:pPr>
        <w:widowControl w:val="0"/>
        <w:tabs>
          <w:tab w:val="left" w:pos="1080"/>
          <w:tab w:val="left" w:pos="2700"/>
        </w:tabs>
        <w:spacing w:line="284" w:lineRule="exact"/>
        <w:ind w:left="2881" w:hanging="451"/>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Provisions for a reliable blackstart capability plan including:</w:t>
      </w: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 w:val="left" w:pos="2880"/>
        </w:tabs>
        <w:spacing w:line="284" w:lineRule="exact"/>
        <w:ind w:left="360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Fuel resources for black</w:t>
      </w:r>
      <w:r w:rsidRPr="00DA23AA">
        <w:rPr>
          <w:rFonts w:ascii="Times New Roman" w:hAnsi="Times New Roman" w:cs="Times New Roman"/>
          <w:color w:val="365F91"/>
          <w:sz w:val="24"/>
          <w:szCs w:val="24"/>
        </w:rPr>
        <w:noBreakHyphen/>
        <w:t>start power for generating units</w:t>
      </w:r>
    </w:p>
    <w:p w:rsidR="00462F8A" w:rsidRPr="00DA23AA" w:rsidRDefault="00462F8A" w:rsidP="00462F8A">
      <w:pPr>
        <w:widowControl w:val="0"/>
        <w:tabs>
          <w:tab w:val="left" w:pos="2880"/>
        </w:tabs>
        <w:spacing w:line="40" w:lineRule="exact"/>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Available cranking and transmission paths</w:t>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adequacy</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protocol</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power supplies</w:t>
      </w:r>
    </w:p>
    <w:p w:rsidR="00462F8A" w:rsidRPr="00DA23AA" w:rsidRDefault="00462F8A" w:rsidP="00462F8A">
      <w:pPr>
        <w:widowControl w:val="0"/>
        <w:tabs>
          <w:tab w:val="left" w:pos="1080"/>
          <w:tab w:val="left" w:pos="1560"/>
          <w:tab w:val="left" w:pos="3600"/>
          <w:tab w:val="left" w:pos="369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An ability to account for the possibility that restoration cannot be completed as expected</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Necessary operating instructions and procedures for:</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Synchronizing areas of the system that have become separated</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Restoring loads</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Identification of critical load requirements</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Procedures for:</w:t>
      </w: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Simulating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(Where practical, actual testing and verification of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3240"/>
        </w:tabs>
        <w:spacing w:line="240" w:lineRule="exact"/>
        <w:ind w:left="3240" w:hanging="359"/>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of the following training is retained in the personnel training records:</w:t>
      </w:r>
    </w:p>
    <w:p w:rsidR="00462F8A" w:rsidRPr="00DA23AA" w:rsidRDefault="00462F8A" w:rsidP="00462F8A">
      <w:pPr>
        <w:widowControl w:val="0"/>
        <w:tabs>
          <w:tab w:val="left" w:pos="1080"/>
          <w:tab w:val="left" w:pos="2520"/>
          <w:tab w:val="left" w:pos="2880"/>
          <w:tab w:val="left" w:pos="360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Annual training in the implementation of the plan</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Participation in restoration exercises</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indicating which functions are to be coordinated with and among Reliability Coordinators and neighboring Transmission Operators.</w:t>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Steps indicating that notifications shall be made to other operating entities as the steps of the restoration plan are implemented</w:t>
      </w:r>
    </w:p>
    <w:p w:rsidR="00462F8A" w:rsidRPr="00DA23AA" w:rsidRDefault="00462F8A" w:rsidP="00462F8A">
      <w:pPr>
        <w:widowControl w:val="0"/>
        <w:spacing w:line="40" w:lineRule="exact"/>
        <w:rPr>
          <w:rFonts w:ascii="Times New Roman" w:hAnsi="Times New Roman" w:cs="Times New Roman"/>
          <w:color w:val="365F91"/>
          <w:sz w:val="24"/>
          <w:szCs w:val="24"/>
        </w:rPr>
      </w:pPr>
    </w:p>
    <w:p w:rsidR="00462F8A" w:rsidRPr="00DA23AA" w:rsidRDefault="00462F8A" w:rsidP="00462F8A">
      <w:pPr>
        <w:widowControl w:val="0"/>
        <w:spacing w:line="281" w:lineRule="exact"/>
        <w:rPr>
          <w:rFonts w:ascii="Times New Roman" w:hAnsi="Times New Roman" w:cs="Times New Roman"/>
          <w:color w:val="365F91"/>
          <w:sz w:val="24"/>
          <w:szCs w:val="24"/>
        </w:rPr>
      </w:pPr>
    </w:p>
    <w:p w:rsidR="00462F8A" w:rsidRPr="00DA23AA" w:rsidRDefault="00462F8A" w:rsidP="00462F8A">
      <w:pPr>
        <w:widowControl w:val="0"/>
        <w:spacing w:line="125" w:lineRule="exact"/>
        <w:rPr>
          <w:rFonts w:ascii="Times New Roman" w:hAnsi="Times New Roman" w:cs="Times New Roman"/>
          <w:color w:val="365F91"/>
          <w:sz w:val="24"/>
          <w:szCs w:val="24"/>
        </w:rPr>
      </w:pP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Attachment 1 – EOP</w:t>
      </w:r>
      <w:r w:rsidRPr="00DA23AA">
        <w:rPr>
          <w:rFonts w:ascii="Times New Roman" w:hAnsi="Times New Roman" w:cs="Times New Roman"/>
          <w:bCs/>
          <w:color w:val="365F91"/>
          <w:sz w:val="24"/>
          <w:szCs w:val="24"/>
        </w:rPr>
        <w:noBreakHyphen/>
        <w:t>005</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Elements for Consideration in Development of Restoration Plans</w:t>
      </w:r>
      <w:r w:rsidR="008073BF" w:rsidRPr="00DA23AA">
        <w:rPr>
          <w:rFonts w:ascii="Times New Roman" w:hAnsi="Times New Roman" w:cs="Times New Roman"/>
          <w:bCs/>
          <w:color w:val="365F91"/>
          <w:sz w:val="24"/>
          <w:szCs w:val="24"/>
        </w:rPr>
        <w:t>:</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b/>
        <w:t>The Restoration Plan must consider the following requirements, as applicable:</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Plan and procedures outlining the relationships and responsibilities of the personnel necessary to implement system restoration.</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provision for a reliable black</w:t>
      </w:r>
      <w:r w:rsidRPr="00DA23AA">
        <w:rPr>
          <w:rFonts w:ascii="Times New Roman" w:hAnsi="Times New Roman" w:cs="Times New Roman"/>
          <w:bCs/>
          <w:color w:val="365F91"/>
          <w:sz w:val="24"/>
          <w:szCs w:val="24"/>
        </w:rPr>
        <w:noBreakHyphen/>
        <w:t>start capability plan including: fuel resources for black start power for generating units, available cranking and transmission paths, and communication adequacy and protocol and power supplies.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plan must account for the possibility that restoration cannot be completed as expected.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synchronizing areas of the system that have become separated.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restoring loads, including identification of critical load requirements.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 set of procedures for simulating and, where practical, actually testing and verifying the plan resources and procedures.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Documentation must be retained in the personnel training records that operating personnel have been trained annually in the implementation of the plan and have participated in restoration exercises.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functions to be coordinated with and among Reliability Coordinators and neighboring Transmission Operators. (The plan should include references to coordination of actions among neighboring Transmission Operators and Reliability Coordinators when the plans are implemented.)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Notification shall be made to other operating entities as the steps of the restoration plan are implemented.</w:t>
      </w:r>
    </w:p>
    <w:p w:rsidR="00462F8A" w:rsidRPr="00735DCC" w:rsidRDefault="00462F8A" w:rsidP="00462F8A">
      <w:pPr>
        <w:widowControl w:val="0"/>
        <w:tabs>
          <w:tab w:val="left" w:pos="900"/>
          <w:tab w:val="left" w:pos="6360"/>
        </w:tabs>
        <w:spacing w:line="294" w:lineRule="exact"/>
        <w:rPr>
          <w:rFonts w:ascii="Times New Roman" w:hAnsi="Times New Roman" w:cs="Times New Roman"/>
          <w:b/>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462F8A">
      <w:pPr>
        <w:widowControl w:val="0"/>
        <w:tabs>
          <w:tab w:val="left" w:pos="720"/>
          <w:tab w:val="left" w:pos="1440"/>
          <w:tab w:val="left" w:pos="1980"/>
        </w:tabs>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review and update its restoration plan at least annually and whenever it makes changes in the power system network, and shall correct deficiencies found during the simulated restoration exercises.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R2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R2</w:t>
      </w:r>
    </w:p>
    <w:p w:rsidR="006B63E6" w:rsidRPr="00E4163F" w:rsidRDefault="006B63E6" w:rsidP="006B63E6">
      <w:pPr>
        <w:widowControl w:val="0"/>
        <w:spacing w:line="106" w:lineRule="exact"/>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27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Examine the revision history of the restoration plan and determine if the Transmission </w:t>
      </w:r>
    </w:p>
    <w:p w:rsidR="006B63E6" w:rsidRPr="00DA23AA" w:rsidRDefault="006B63E6" w:rsidP="006B63E6">
      <w:pPr>
        <w:widowControl w:val="0"/>
        <w:tabs>
          <w:tab w:val="left" w:pos="1080"/>
          <w:tab w:val="left" w:pos="2160"/>
          <w:tab w:val="left" w:pos="2700"/>
        </w:tabs>
        <w:spacing w:line="368" w:lineRule="exact"/>
        <w:ind w:left="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Operator:</w:t>
      </w:r>
    </w:p>
    <w:p w:rsidR="006B63E6" w:rsidRPr="00DA23AA" w:rsidRDefault="006B63E6" w:rsidP="006B63E6">
      <w:pPr>
        <w:widowControl w:val="0"/>
        <w:tabs>
          <w:tab w:val="left" w:pos="1170"/>
          <w:tab w:val="left" w:pos="1620"/>
          <w:tab w:val="left" w:pos="2970"/>
        </w:tabs>
        <w:spacing w:line="284" w:lineRule="exact"/>
        <w:ind w:left="252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 xml:space="preserve">___ </w:t>
      </w:r>
      <w:r w:rsidRPr="00DA23AA">
        <w:rPr>
          <w:rFonts w:ascii="Times New Roman" w:hAnsi="Times New Roman" w:cs="Times New Roman"/>
          <w:color w:val="365F91"/>
          <w:sz w:val="24"/>
          <w:szCs w:val="24"/>
        </w:rPr>
        <w:t>Reviewed and updated its restoration plan whenever the Transmission Operator made changes to its power system network</w:t>
      </w:r>
    </w:p>
    <w:p w:rsidR="006B63E6" w:rsidRPr="00DA23AA" w:rsidRDefault="006B63E6" w:rsidP="006B63E6">
      <w:pPr>
        <w:widowControl w:val="0"/>
        <w:tabs>
          <w:tab w:val="left" w:pos="1170"/>
          <w:tab w:val="left" w:pos="1620"/>
          <w:tab w:val="left" w:pos="2160"/>
          <w:tab w:val="left" w:pos="2970"/>
        </w:tabs>
        <w:spacing w:line="284" w:lineRule="exact"/>
        <w:ind w:left="2160" w:hanging="900"/>
        <w:rPr>
          <w:rFonts w:ascii="Times New Roman" w:hAnsi="Times New Roman" w:cs="Times New Roman"/>
          <w:color w:val="365F91"/>
          <w:sz w:val="24"/>
          <w:szCs w:val="24"/>
        </w:rPr>
      </w:pPr>
    </w:p>
    <w:p w:rsidR="006B63E6" w:rsidRPr="00DA23AA" w:rsidRDefault="006B63E6" w:rsidP="006B63E6">
      <w:pPr>
        <w:widowControl w:val="0"/>
        <w:tabs>
          <w:tab w:val="left" w:pos="1080"/>
          <w:tab w:val="left" w:pos="2160"/>
        </w:tabs>
        <w:spacing w:line="240" w:lineRule="exact"/>
        <w:ind w:left="2070" w:hanging="5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Corrected deficiencies found during the simulated restoration exercises; OR</w:t>
      </w:r>
      <w:r w:rsidRPr="00DA23AA">
        <w:rPr>
          <w:rFonts w:ascii="Times New Roman" w:hAnsi="Times New Roman" w:cs="Times New Roman"/>
          <w:color w:val="365F91"/>
          <w:sz w:val="24"/>
          <w:szCs w:val="24"/>
        </w:rPr>
        <w:br/>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Otherwise maintained a minimum annual review cycle</w:t>
      </w:r>
    </w:p>
    <w:p w:rsidR="006B63E6" w:rsidRPr="00E4163F" w:rsidRDefault="006B63E6" w:rsidP="006B63E6">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develop restoration plans with a priority of restoring the integrity of the Interconnection.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R3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R3</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Review the evidence provided by the entity to verify that the entity’s restoration plan has “restoring the interconnection” listed as a high priority.</w:t>
      </w: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R4</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coordinate its restoration plans with the Generator Owners and Balancing Authorities within its area, its Reliability Coordinator, and neighboring Transmission Operators</w:t>
      </w:r>
      <w:r w:rsidRPr="00E4163F">
        <w:rPr>
          <w:rFonts w:ascii="Times New Roman" w:hAnsi="Times New Roman" w:cs="Times New Roman"/>
          <w:b/>
          <w:bCs/>
          <w:sz w:val="24"/>
          <w:szCs w:val="24"/>
        </w:rPr>
        <w:t xml:space="preserve"> </w:t>
      </w:r>
      <w:r w:rsidRPr="00E4163F">
        <w:rPr>
          <w:rFonts w:ascii="Times New Roman" w:hAnsi="Times New Roman" w:cs="Times New Roman"/>
          <w:bCs/>
          <w:sz w:val="24"/>
          <w:szCs w:val="24"/>
        </w:rPr>
        <w:t>and Balancing Authorities.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R4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R4</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 xml:space="preserve">Review the evidence provided by the entity to confirm the Transmission Operator has </w:t>
      </w:r>
    </w:p>
    <w:p w:rsidR="006B63E6" w:rsidRPr="00DA23AA" w:rsidRDefault="006B63E6" w:rsidP="006B63E6">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identified:</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Generator Owners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Balancing Authorities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Transmission Operators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Balancing Authorities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Entity’s Reliability Coordinator</w:t>
      </w:r>
    </w:p>
    <w:p w:rsidR="006B63E6" w:rsidRPr="00DA23AA" w:rsidRDefault="006B63E6" w:rsidP="006B63E6">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Transmission Operator has contacted and coordinated its restoration plan with the above Generator Owners, Balancing Authorities, Transmission Operators, and its Reliability Coordinator.</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710"/>
          <w:tab w:val="left" w:pos="2250"/>
          <w:tab w:val="left" w:pos="2700"/>
        </w:tabs>
        <w:spacing w:line="284" w:lineRule="exact"/>
        <w:ind w:left="1710" w:hanging="171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The entities identified above do not have to be written down in the plan.  The Transmission Operator need only to be able to identify through some means the names of the entities listed.</w:t>
      </w: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periodically test its telecommunication facilities needed to implement the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R5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R5</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all telecommunication facilities, including any backup facilities, needed to implement the restoration plan.</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primary telecommunication resources.</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backup telecommunication resources.</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 xml:space="preserve">Note: Facilities include all communication resources, such as telephones, radios, satellite phones, internet, </w:t>
      </w:r>
      <w:r w:rsidRPr="00DA23AA">
        <w:rPr>
          <w:rFonts w:ascii="Times New Roman" w:hAnsi="Times New Roman" w:cs="Times New Roman"/>
          <w:bCs/>
          <w:i/>
          <w:color w:val="365F91"/>
          <w:sz w:val="24"/>
          <w:szCs w:val="24"/>
        </w:rPr>
        <w:t>etc.</w:t>
      </w:r>
      <w:r w:rsidRPr="00DA23AA">
        <w:rPr>
          <w:rFonts w:ascii="Times New Roman" w:hAnsi="Times New Roman" w:cs="Times New Roman"/>
          <w:bCs/>
          <w:color w:val="365F91"/>
          <w:sz w:val="24"/>
          <w:szCs w:val="24"/>
        </w:rPr>
        <w:t>, used by the Transmission Operator and Balancing Authority during system restoration.</w:t>
      </w:r>
    </w:p>
    <w:p w:rsidR="006B63E6" w:rsidRPr="005F0E03"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R6</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and Balancing Authority shall train its operating personnel in the implementation of the restoration plan.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Such training shall include simulated exercises, if practicable.</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R6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R6</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all system operators’ training records for system restoration training and identify: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types of training performed</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When each</w:t>
      </w:r>
      <w:r w:rsidR="006323F0">
        <w:rPr>
          <w:rFonts w:ascii="Times New Roman" w:hAnsi="Times New Roman" w:cs="Times New Roman"/>
          <w:color w:val="365F91"/>
          <w:sz w:val="24"/>
          <w:szCs w:val="24"/>
        </w:rPr>
        <w:t xml:space="preserve"> </w:t>
      </w:r>
      <w:r w:rsidRPr="00DA23AA">
        <w:rPr>
          <w:rFonts w:ascii="Times New Roman" w:hAnsi="Times New Roman" w:cs="Times New Roman"/>
          <w:color w:val="365F91"/>
          <w:sz w:val="24"/>
          <w:szCs w:val="24"/>
        </w:rPr>
        <w:t>training took place</w:t>
      </w:r>
    </w:p>
    <w:p w:rsidR="00C06E73" w:rsidRPr="00DA23AA" w:rsidRDefault="00C06E73" w:rsidP="00C06E73">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documentation of all system operators’ training records for verification of training for the implementation of the system restoration plan.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all system operators have participated in system restoration training exercises.</w:t>
      </w: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R7</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verify the restoration procedure by actual testing or by simulation.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R7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R7</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Review the evidence provided by the entity to confirm that the Transmission Operator or </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Balancing Authority has verified the restoration procedure by either:</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Actual testing of the procedure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00997585">
        <w:rPr>
          <w:rFonts w:ascii="Times New Roman" w:hAnsi="Times New Roman" w:cs="Times New Roman"/>
          <w:color w:val="365F91"/>
          <w:sz w:val="24"/>
          <w:szCs w:val="24"/>
        </w:rPr>
        <w:t xml:space="preserve">Simulation </w:t>
      </w:r>
      <w:r w:rsidRPr="00DA23AA">
        <w:rPr>
          <w:rFonts w:ascii="Times New Roman" w:hAnsi="Times New Roman" w:cs="Times New Roman"/>
          <w:color w:val="365F91"/>
          <w:sz w:val="24"/>
          <w:szCs w:val="24"/>
        </w:rPr>
        <w:t>of the procedure</w:t>
      </w:r>
    </w:p>
    <w:p w:rsidR="00C06E73" w:rsidRPr="005F0E03" w:rsidRDefault="00C06E73" w:rsidP="00C06E73">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R8</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verify that the number, size, availability, and location of system blackstart generating units are sufficient to meet Regional Reliability Organization restoration plan requirements for the Transmission Operator’s area.</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R8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R8</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Regional Reliability Organization requirement(s) for blackstart generating unit(s) (this would be obtained through the Regional Reliability Organization).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For the units or blackstart services identified in the blackstart plan not owned by the Transmission Operator being audited, review applicable contract(s) or agreements for blackstart generating services needed to meet the regional restoration requirements.</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listing of available blackstart generating unit(s) and verify that they meet the minimum requirements set by the Regional Reliability Organization’s/Regional Entity’s plan for the Transmission Operator’s area, including:</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size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numbers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availability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location</w:t>
      </w:r>
    </w:p>
    <w:p w:rsidR="00C06E73" w:rsidRPr="005F0E03" w:rsidRDefault="00C06E73" w:rsidP="00C06E73">
      <w:pPr>
        <w:widowControl w:val="0"/>
        <w:tabs>
          <w:tab w:val="left" w:pos="1080"/>
          <w:tab w:val="left" w:pos="1620"/>
          <w:tab w:val="left" w:pos="2160"/>
          <w:tab w:val="left" w:pos="2700"/>
        </w:tabs>
        <w:spacing w:line="40" w:lineRule="exact"/>
        <w:ind w:left="1620" w:hanging="1620"/>
        <w:rPr>
          <w:rFonts w:ascii="Times New Roman" w:hAnsi="Times New Roman" w:cs="Times New Roman"/>
          <w:sz w:val="24"/>
          <w:szCs w:val="24"/>
        </w:rPr>
      </w:pPr>
    </w:p>
    <w:p w:rsidR="00C06E73" w:rsidRPr="005F0E0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R9</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Transmission Operator shall document the Cranking Paths, including initial switching requirements, between each blackstart generating unit and the unit(s) to be started and shall provide this documentation for review by the Regional Reliability Organization upon request.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Such documentation may include Cranking Path diagrams. </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R9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R9</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5F0E03">
        <w:rPr>
          <w:rFonts w:ascii="Times New Roman" w:hAnsi="Times New Roman" w:cs="Times New Roman"/>
          <w:sz w:val="24"/>
          <w:szCs w:val="24"/>
        </w:rPr>
        <w:tab/>
      </w:r>
      <w:r w:rsidRPr="005F0E03">
        <w:rPr>
          <w:rFonts w:ascii="Times New Roman" w:hAnsi="Times New Roman" w:cs="Times New Roman"/>
          <w:bCs/>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Transmission Operator documented the following between each blackstart generating unit and the unit to be started:</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Cranking path</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Initial switching requirements.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Review the evidence provided by the entity to determine if the Regional Reliability Organization/Regional Entity has requested the Cranking Paths and/or the initial switching requirements between one or more blackstart generating units and the units to be started.</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If so, determine if the Transmission Operators provided the requested information to the requesting Regional Reliability Organization/Regional Entity.</w:t>
      </w:r>
    </w:p>
    <w:p w:rsidR="00C06E73" w:rsidRPr="005F0E03" w:rsidRDefault="00C06E73" w:rsidP="00C06E73">
      <w:pPr>
        <w:widowControl w:val="0"/>
        <w:tabs>
          <w:tab w:val="left" w:pos="900"/>
          <w:tab w:val="left" w:pos="636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R10</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demonstrate, through simulation or testing, that the blackstart generating units in its restoration plan can perform their intended functions as required in the regional restoration plan.</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87326B" w:rsidRPr="00E4163F" w:rsidRDefault="0087326B" w:rsidP="00E4163F">
      <w:pPr>
        <w:widowControl w:val="0"/>
        <w:tabs>
          <w:tab w:val="left" w:pos="720"/>
          <w:tab w:val="left" w:pos="81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R10.1.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perform this simulation or testing at least once every five years.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8374A0" w:rsidRDefault="00E96262" w:rsidP="00E96262">
      <w:pPr>
        <w:widowControl w:val="0"/>
        <w:tabs>
          <w:tab w:val="left" w:pos="720"/>
        </w:tabs>
        <w:spacing w:line="294" w:lineRule="exact"/>
        <w:ind w:left="720"/>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 xml:space="preserve">(Registered Entity </w:t>
      </w:r>
      <w:r w:rsidRPr="008374A0">
        <w:rPr>
          <w:rFonts w:ascii="Times New Roman" w:hAnsi="Times New Roman" w:cs="Times New Roman"/>
          <w:b/>
          <w:bCs/>
          <w:i/>
          <w:iCs/>
          <w:color w:val="000000"/>
          <w:sz w:val="24"/>
          <w:szCs w:val="24"/>
        </w:rPr>
        <w:t>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Provide a list of all</w:t>
      </w:r>
      <w:r>
        <w:rPr>
          <w:rFonts w:ascii="Times New Roman" w:hAnsi="Times New Roman" w:cs="Times New Roman"/>
          <w:color w:val="000000"/>
          <w:sz w:val="24"/>
          <w:szCs w:val="24"/>
        </w:rPr>
        <w:t xml:space="preserve"> of</w:t>
      </w:r>
      <w:r w:rsidRPr="00E4163F">
        <w:rPr>
          <w:rFonts w:ascii="Times New Roman" w:hAnsi="Times New Roman" w:cs="Times New Roman"/>
          <w:color w:val="000000"/>
          <w:sz w:val="24"/>
          <w:szCs w:val="24"/>
        </w:rPr>
        <w:t xml:space="preserve"> your blackstart </w:t>
      </w:r>
      <w:r>
        <w:rPr>
          <w:rFonts w:ascii="Times New Roman" w:hAnsi="Times New Roman" w:cs="Times New Roman"/>
          <w:color w:val="000000"/>
          <w:sz w:val="24"/>
          <w:szCs w:val="24"/>
        </w:rPr>
        <w:t>capable units</w:t>
      </w:r>
      <w:r w:rsidRPr="00E4163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Which of these units have been identified as a part of the regional system restoration plan?</w:t>
      </w:r>
    </w:p>
    <w:p w:rsidR="00DC2A14" w:rsidRDefault="00DC2A14" w:rsidP="00DC2A14">
      <w:pPr>
        <w:widowControl w:val="0"/>
        <w:tabs>
          <w:tab w:val="left" w:pos="60"/>
        </w:tabs>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w:t>
      </w:r>
      <w:r w:rsidRPr="00E4163F">
        <w:rPr>
          <w:rFonts w:ascii="Times New Roman" w:hAnsi="Times New Roman" w:cs="Times New Roman"/>
          <w:b/>
          <w:bCs/>
          <w:i/>
          <w:iCs/>
          <w:color w:val="000000"/>
          <w:sz w:val="24"/>
          <w:szCs w:val="24"/>
        </w:rPr>
        <w:t>gistered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p>
    <w:p w:rsidR="00E05D14" w:rsidRPr="001B08A1" w:rsidRDefault="00E05D14" w:rsidP="007B1F79">
      <w:pPr>
        <w:pStyle w:val="Heading1"/>
        <w:rPr>
          <w:sz w:val="32"/>
          <w:szCs w:val="32"/>
        </w:rPr>
      </w:pPr>
      <w:r w:rsidRPr="001B08A1">
        <w:rPr>
          <w:sz w:val="32"/>
          <w:szCs w:val="32"/>
        </w:rPr>
        <w:t>R10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DC2A14" w:rsidRDefault="00DC2A14"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R10</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confirm the entity has documented its simulation or testing used to verify each blackstart generating unit‘s performance.</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testing or simulation confirmed that the blackstart generating units identified in the restoration plan can perform the intended functions required in the regional restoration plan.</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each blackstart generating unit has been tested via simulation and/or actual performance and testing within the past five years.</w:t>
      </w:r>
    </w:p>
    <w:p w:rsidR="00C06E73" w:rsidRPr="005F0E03"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Following a disturbance in which one or more areas of the Bulk Electric System become isolated or blacked out, the affected Transmission Operators and Balancing Authorities shall begin immediately to return the Bulk Electric System to normal.</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work in conjunction with their Reliability Coordinator(s) to determine the extent and condition of the isolated area(s).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take the necessary actions to restore Bulk Electric System frequency to normal, including adjusting generation, placing additional generators on line, or load shedding.</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affected Balancing Authorities, working with their Reliability Coordinator(s), shall immediately review the Interchange Schedules between those Balancing Authority Areas or fragments of those Balancing Authority Areas within the separated area and make adjustments as needed to facilitate the restoration.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The affected Balancing Authorities shall make all attempts to maintain the adjusted Interchange Schedules, whether generation control is manual or automatic.</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R11.4.</w:t>
      </w:r>
      <w:r w:rsidRPr="00E4163F">
        <w:rPr>
          <w:rFonts w:ascii="Times New Roman" w:hAnsi="Times New Roman" w:cs="Times New Roman"/>
          <w:bCs/>
          <w:sz w:val="24"/>
          <w:szCs w:val="24"/>
        </w:rPr>
        <w:tab/>
        <w:t>The affected Transmission Operators shall give high priority to restoration of off</w:t>
      </w:r>
      <w:r w:rsidR="00E4163F">
        <w:rPr>
          <w:rFonts w:ascii="Times New Roman" w:hAnsi="Times New Roman" w:cs="Times New Roman"/>
          <w:bCs/>
          <w:sz w:val="24"/>
          <w:szCs w:val="24"/>
        </w:rPr>
        <w:t>-</w:t>
      </w:r>
      <w:r w:rsidRPr="00E4163F">
        <w:rPr>
          <w:rFonts w:ascii="Times New Roman" w:hAnsi="Times New Roman" w:cs="Times New Roman"/>
          <w:bCs/>
          <w:sz w:val="24"/>
          <w:szCs w:val="24"/>
        </w:rPr>
        <w:t>site power to nuclear stations.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may resynchronize the isolated area(s) with the surrounding area(s) when the following conditions are met:</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E4163F" w:rsidP="00E4163F">
      <w:pPr>
        <w:widowControl w:val="0"/>
        <w:tabs>
          <w:tab w:val="left" w:pos="1440"/>
        </w:tabs>
        <w:ind w:left="1440" w:hanging="720"/>
        <w:rPr>
          <w:rFonts w:ascii="Times New Roman" w:hAnsi="Times New Roman" w:cs="Times New Roman"/>
          <w:bCs/>
          <w:sz w:val="24"/>
          <w:szCs w:val="24"/>
        </w:rPr>
      </w:pPr>
      <w:r>
        <w:rPr>
          <w:rFonts w:ascii="Times New Roman" w:hAnsi="Times New Roman" w:cs="Times New Roman"/>
          <w:b/>
          <w:bCs/>
          <w:sz w:val="24"/>
          <w:szCs w:val="24"/>
        </w:rPr>
        <w:tab/>
      </w:r>
      <w:r w:rsidR="0087326B" w:rsidRPr="00E4163F">
        <w:rPr>
          <w:rFonts w:ascii="Times New Roman" w:hAnsi="Times New Roman" w:cs="Times New Roman"/>
          <w:b/>
          <w:bCs/>
          <w:sz w:val="24"/>
          <w:szCs w:val="24"/>
        </w:rPr>
        <w:t>R11.5.1.</w:t>
      </w:r>
      <w:r w:rsidR="0087326B" w:rsidRPr="00E4163F">
        <w:rPr>
          <w:rFonts w:ascii="Times New Roman" w:hAnsi="Times New Roman" w:cs="Times New Roman"/>
          <w:bCs/>
          <w:sz w:val="24"/>
          <w:szCs w:val="24"/>
        </w:rPr>
        <w:t xml:space="preserve"> Voltage, frequency, and phase angle permit.</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size of the area being reconnected and the capacity of the transmission lines effecting the reconnection and the number of synchronizing points across the system are </w:t>
      </w:r>
      <w:r w:rsidR="00E4163F">
        <w:rPr>
          <w:rFonts w:ascii="Times New Roman" w:hAnsi="Times New Roman" w:cs="Times New Roman"/>
          <w:bCs/>
          <w:sz w:val="24"/>
          <w:szCs w:val="24"/>
        </w:rPr>
        <w:t>c</w:t>
      </w:r>
      <w:r w:rsidRPr="00E4163F">
        <w:rPr>
          <w:rFonts w:ascii="Times New Roman" w:hAnsi="Times New Roman" w:cs="Times New Roman"/>
          <w:bCs/>
          <w:sz w:val="24"/>
          <w:szCs w:val="24"/>
        </w:rPr>
        <w:t>onsidered.</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R11.5.3.</w:t>
      </w:r>
      <w:r w:rsidRPr="00E4163F">
        <w:rPr>
          <w:rFonts w:ascii="Times New Roman" w:hAnsi="Times New Roman" w:cs="Times New Roman"/>
          <w:bCs/>
          <w:sz w:val="24"/>
          <w:szCs w:val="24"/>
        </w:rPr>
        <w:t xml:space="preserve"> Reliability Coordinator(s) and adjacent areas are notified and Reliability Coordinator approval is given.</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B27915" w:rsidRP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R11.5.4.</w:t>
      </w:r>
      <w:r w:rsidRPr="00E4163F">
        <w:rPr>
          <w:rFonts w:ascii="Times New Roman" w:hAnsi="Times New Roman" w:cs="Times New Roman"/>
          <w:bCs/>
          <w:sz w:val="24"/>
          <w:szCs w:val="24"/>
        </w:rPr>
        <w:t xml:space="preserve"> Load is shed in neighboring areas, if required, to permit successful interconnected system restoration. </w:t>
      </w:r>
    </w:p>
    <w:p w:rsidR="00340280" w:rsidRPr="00E4163F" w:rsidRDefault="00340280"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340280">
      <w:pPr>
        <w:widowControl w:val="0"/>
        <w:tabs>
          <w:tab w:val="left" w:pos="630"/>
          <w:tab w:val="left" w:pos="1440"/>
          <w:tab w:val="left" w:pos="2520"/>
          <w:tab w:val="left" w:pos="3420"/>
        </w:tabs>
        <w:ind w:left="3420" w:hanging="3420"/>
        <w:rPr>
          <w:rFonts w:ascii="Times New Roman" w:hAnsi="Times New Roman" w:cs="Times New Roman"/>
          <w:bCs/>
          <w:sz w:val="24"/>
          <w:szCs w:val="24"/>
        </w:rPr>
      </w:pPr>
    </w:p>
    <w:p w:rsidR="00DC2A14" w:rsidRPr="00E4163F" w:rsidRDefault="00DC2A14" w:rsidP="00DC2A14">
      <w:pPr>
        <w:widowControl w:val="0"/>
        <w:tabs>
          <w:tab w:val="left" w:pos="60"/>
        </w:tabs>
        <w:spacing w:line="284"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Has a blackout or system isolation occurred within your area?  If so, describe the circumstances and date of occurrences.</w:t>
      </w:r>
    </w:p>
    <w:p w:rsidR="00DC2A14" w:rsidRPr="00E4163F" w:rsidRDefault="00DC2A14" w:rsidP="00DC2A14">
      <w:pPr>
        <w:widowControl w:val="0"/>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E4163F">
        <w:rPr>
          <w:rFonts w:ascii="Times New Roman" w:hAnsi="Times New Roman" w:cs="Times New Roman"/>
          <w:b/>
          <w:bCs/>
          <w:i/>
          <w:iCs/>
          <w:color w:val="000000"/>
          <w:sz w:val="24"/>
          <w:szCs w:val="24"/>
        </w:rPr>
        <w:t xml:space="preserve">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7915" w:rsidRPr="00E4163F" w:rsidRDefault="00B27915"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R11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6B63E6" w:rsidRDefault="006B63E6" w:rsidP="00E96262">
      <w:pPr>
        <w:widowControl w:val="0"/>
        <w:spacing w:line="294" w:lineRule="exact"/>
        <w:rPr>
          <w:rFonts w:ascii="Times New Roman" w:hAnsi="Times New Roman" w:cs="Times New Roman"/>
          <w:b/>
          <w:bCs/>
          <w:color w:val="003366"/>
          <w:sz w:val="24"/>
          <w:szCs w:val="24"/>
        </w:rPr>
      </w:pPr>
    </w:p>
    <w:p w:rsidR="00C06E73" w:rsidRPr="00E4163F" w:rsidRDefault="00C06E73" w:rsidP="00C06E73">
      <w:pPr>
        <w:widowControl w:val="0"/>
        <w:tabs>
          <w:tab w:val="left" w:pos="1080"/>
          <w:tab w:val="left" w:pos="1620"/>
          <w:tab w:val="left" w:pos="2160"/>
          <w:tab w:val="left" w:pos="2700"/>
        </w:tabs>
        <w:spacing w:line="28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 R11</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E4163F">
        <w:rPr>
          <w:rFonts w:ascii="Times New Roman" w:hAnsi="Times New Roman" w:cs="Times New Roman"/>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worked in conjunction with its Reliability Coordinator to determine the extent and condition of the isolated area, or if it has procedures (written or unwritten) on how to do so in the event of a disturbance.</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took the necessary actions to restore the Bulk Electric System frequency to normal, or have the procedures or processes (written or unwritten) to do so, including adjusting generation, placing additional generators on line, or shedding load.</w:t>
      </w:r>
    </w:p>
    <w:p w:rsidR="00C06E73" w:rsidRPr="00DA23AA" w:rsidRDefault="00C06E73" w:rsidP="00C06E73">
      <w:pPr>
        <w:widowControl w:val="0"/>
        <w:tabs>
          <w:tab w:val="left" w:pos="900"/>
          <w:tab w:val="left" w:pos="6360"/>
        </w:tabs>
        <w:spacing w:line="294" w:lineRule="exact"/>
        <w:rPr>
          <w:rFonts w:ascii="Times New Roman" w:hAnsi="Times New Roman" w:cs="Times New Roman"/>
          <w:bCs/>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working with its Reliability Coordinators, reviewed the  Interchange Schedules between those Balancing Authority Areas or fragments of those Balancing Authority Areas within the separated area and make adjustments as needed to facilitate the restoration, or had written or unwritten procedures and processes to do so in the event of a disturbance.  Also, determine if the affected entity made all attempts to maintain the adjusted Interchange Schedules, whether generation control is manual or automatic.</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a high priority level is given to addressing restoration of offsite power to applicable nuclear station(s).</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affected Transmission Operators ensured that the following resynchronization conditions were met in the isolated area(s) and the surrounding area(s) prior to resynchronizing:</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2160"/>
        </w:tabs>
        <w:spacing w:line="240" w:lineRule="exact"/>
        <w:ind w:left="2160" w:hanging="198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voltage, frequency, and phase angle were within specified parameters</w:t>
      </w:r>
    </w:p>
    <w:p w:rsidR="00C06E73" w:rsidRPr="00DA23AA" w:rsidRDefault="00C06E73" w:rsidP="00C06E73">
      <w:pPr>
        <w:widowControl w:val="0"/>
        <w:tabs>
          <w:tab w:val="left" w:pos="1080"/>
          <w:tab w:val="left" w:pos="1530"/>
          <w:tab w:val="left" w:pos="2160"/>
          <w:tab w:val="left" w:pos="252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The Transmission Operator considered the size of the area being reconnected and the capacity of the transmission lines effecting the reconnection and the number of synchronizing points across the system</w:t>
      </w:r>
    </w:p>
    <w:p w:rsidR="00C06E73" w:rsidRPr="00DA23AA" w:rsidRDefault="00C06E73" w:rsidP="00C06E73">
      <w:pPr>
        <w:widowControl w:val="0"/>
        <w:tabs>
          <w:tab w:val="left" w:pos="1080"/>
          <w:tab w:val="left" w:pos="1530"/>
          <w:tab w:val="left" w:pos="216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Reliability Coordinator(s) and adjacent areas were notified and Reliability Coordinator approval was given</w:t>
      </w:r>
    </w:p>
    <w:p w:rsidR="00C06E73" w:rsidRPr="00DA23AA" w:rsidRDefault="00C06E73" w:rsidP="00C06E73">
      <w:pPr>
        <w:widowControl w:val="0"/>
        <w:tabs>
          <w:tab w:val="left" w:pos="1080"/>
          <w:tab w:val="left" w:pos="1710"/>
          <w:tab w:val="left" w:pos="1890"/>
          <w:tab w:val="left" w:pos="2250"/>
          <w:tab w:val="left" w:pos="2700"/>
        </w:tabs>
        <w:spacing w:line="284" w:lineRule="exact"/>
        <w:ind w:left="261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If required load was shed in neighboring areas to permit successful interconnected system restoration</w:t>
      </w:r>
      <w:r w:rsidRPr="00DA23AA">
        <w:rPr>
          <w:rFonts w:ascii="Times New Roman" w:hAnsi="Times New Roman" w:cs="Times New Roman"/>
          <w:color w:val="365F91"/>
          <w:sz w:val="24"/>
          <w:szCs w:val="24"/>
        </w:rPr>
        <w:tab/>
      </w:r>
      <w:r w:rsidRPr="00DA23AA">
        <w:rPr>
          <w:rFonts w:ascii="Times New Roman" w:hAnsi="Times New Roman" w:cs="Times New Roman"/>
          <w:b/>
          <w:bCs/>
          <w:color w:val="365F91"/>
          <w:sz w:val="24"/>
          <w:szCs w:val="24"/>
        </w:rPr>
        <w:t xml:space="preserve"> </w:t>
      </w: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6B63E6" w:rsidRDefault="001B08A1" w:rsidP="00E96262">
      <w:pPr>
        <w:widowControl w:val="0"/>
        <w:spacing w:line="294" w:lineRule="exact"/>
        <w:rPr>
          <w:rFonts w:ascii="Times New Roman" w:hAnsi="Times New Roman" w:cs="Times New Roman"/>
          <w:b/>
          <w:bCs/>
          <w:color w:val="003366"/>
          <w:sz w:val="24"/>
          <w:szCs w:val="24"/>
        </w:rPr>
      </w:pPr>
      <w:bookmarkStart w:id="1" w:name="FERC"/>
      <w:bookmarkEnd w:id="1"/>
      <w:r>
        <w:rPr>
          <w:rFonts w:ascii="Times New Roman" w:hAnsi="Times New Roman" w:cs="Times New Roman"/>
          <w:b/>
          <w:bCs/>
          <w:color w:val="003366"/>
          <w:sz w:val="24"/>
          <w:szCs w:val="24"/>
        </w:rPr>
        <w:br w:type="page"/>
      </w:r>
    </w:p>
    <w:p w:rsidR="00462F8A" w:rsidRPr="001B08A1" w:rsidRDefault="00462F8A" w:rsidP="00462F8A">
      <w:pPr>
        <w:pStyle w:val="Heading1"/>
        <w:rPr>
          <w:sz w:val="48"/>
          <w:szCs w:val="48"/>
        </w:rPr>
      </w:pPr>
      <w:bookmarkStart w:id="2" w:name="RSAW"/>
      <w:bookmarkEnd w:id="2"/>
      <w:r w:rsidRPr="001B08A1">
        <w:rPr>
          <w:sz w:val="48"/>
          <w:szCs w:val="48"/>
        </w:rPr>
        <w:t>Supplemental Information</w:t>
      </w:r>
    </w:p>
    <w:p w:rsidR="00462F8A" w:rsidRDefault="00462F8A" w:rsidP="00462F8A">
      <w:pPr>
        <w:widowControl w:val="0"/>
        <w:tabs>
          <w:tab w:val="left" w:pos="60"/>
        </w:tabs>
        <w:spacing w:line="320" w:lineRule="exact"/>
        <w:rPr>
          <w:rFonts w:ascii="Times New Roman" w:hAnsi="Times New Roman" w:cs="Times New Roman"/>
          <w:sz w:val="24"/>
          <w:szCs w:val="24"/>
        </w:rPr>
      </w:pPr>
    </w:p>
    <w:p w:rsidR="006323F0" w:rsidRPr="006323F0" w:rsidRDefault="006323F0" w:rsidP="006323F0">
      <w:pPr>
        <w:spacing w:line="284" w:lineRule="atLeast"/>
        <w:rPr>
          <w:rFonts w:ascii="Times New Roman" w:hAnsi="Times New Roman" w:cs="Times New Roman"/>
          <w:sz w:val="24"/>
          <w:szCs w:val="24"/>
        </w:rPr>
      </w:pPr>
      <w:r w:rsidRPr="006323F0">
        <w:rPr>
          <w:rStyle w:val="Strong"/>
          <w:rFonts w:ascii="Times New Roman" w:hAnsi="Times New Roman" w:cs="Times New Roman"/>
          <w:sz w:val="24"/>
          <w:szCs w:val="24"/>
        </w:rPr>
        <w:t xml:space="preserve">Other </w:t>
      </w:r>
      <w:r w:rsidRPr="006323F0">
        <w:rPr>
          <w:rStyle w:val="Strong"/>
          <w:rFonts w:ascii="Times New Roman" w:hAnsi="Times New Roman" w:cs="Times New Roman"/>
          <w:sz w:val="24"/>
          <w:szCs w:val="24"/>
        </w:rPr>
        <w:noBreakHyphen/>
      </w:r>
      <w:r w:rsidRPr="006323F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323F0">
        <w:rPr>
          <w:rStyle w:val="Strong"/>
          <w:rFonts w:ascii="Times New Roman" w:hAnsi="Times New Roman" w:cs="Times New Roman"/>
          <w:b w:val="0"/>
          <w:sz w:val="24"/>
          <w:szCs w:val="24"/>
        </w:rPr>
        <w:t xml:space="preserve">, </w:t>
      </w:r>
      <w:r w:rsidRPr="006323F0">
        <w:rPr>
          <w:rStyle w:val="Strong"/>
          <w:rFonts w:ascii="Times New Roman" w:hAnsi="Times New Roman" w:cs="Times New Roman"/>
          <w:sz w:val="24"/>
          <w:szCs w:val="24"/>
          <w:u w:val="single"/>
        </w:rPr>
        <w:t>as necessary</w:t>
      </w:r>
      <w:r w:rsidRPr="006323F0">
        <w:rPr>
          <w:rStyle w:val="Strong"/>
          <w:rFonts w:ascii="Times New Roman" w:hAnsi="Times New Roman" w:cs="Times New Roman"/>
          <w:b w:val="0"/>
          <w:sz w:val="24"/>
          <w:szCs w:val="24"/>
        </w:rPr>
        <w:t xml:space="preserve"> that</w:t>
      </w:r>
      <w:r w:rsidRPr="006323F0">
        <w:rPr>
          <w:rFonts w:ascii="Times New Roman" w:hAnsi="Times New Roman" w:cs="Times New Roman"/>
          <w:b/>
          <w:sz w:val="24"/>
          <w:szCs w:val="24"/>
        </w:rPr>
        <w:t xml:space="preserve"> </w:t>
      </w:r>
      <w:r w:rsidRPr="006323F0">
        <w:rPr>
          <w:rFonts w:ascii="Times New Roman" w:hAnsi="Times New Roman" w:cs="Times New Roman"/>
          <w:sz w:val="24"/>
          <w:szCs w:val="24"/>
        </w:rPr>
        <w:t>demonstrates compliance with this Reliability Standard.</w:t>
      </w:r>
    </w:p>
    <w:p w:rsidR="00462F8A" w:rsidRPr="008374A0" w:rsidRDefault="00462F8A" w:rsidP="00462F8A">
      <w:pPr>
        <w:widowControl w:val="0"/>
        <w:spacing w:line="294" w:lineRule="exact"/>
        <w:rPr>
          <w:rFonts w:ascii="Times New Roman" w:hAnsi="Times New Roman" w:cs="Times New Roman"/>
          <w:sz w:val="24"/>
          <w:szCs w:val="24"/>
        </w:rPr>
      </w:pPr>
    </w:p>
    <w:p w:rsidR="00462F8A" w:rsidRPr="008374A0" w:rsidRDefault="00462F8A" w:rsidP="00462F8A">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DA23AA">
        <w:rPr>
          <w:rFonts w:ascii="Times New Roman" w:hAnsi="Times New Roman" w:cs="Times New Roman"/>
          <w:b/>
          <w:bCs/>
          <w:sz w:val="24"/>
          <w:szCs w:val="24"/>
        </w:rPr>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462F8A" w:rsidRPr="008374A0" w:rsidRDefault="00462F8A" w:rsidP="00462F8A">
      <w:pPr>
        <w:widowControl w:val="0"/>
        <w:spacing w:line="186" w:lineRule="exact"/>
        <w:rPr>
          <w:rFonts w:ascii="Times New Roman" w:hAnsi="Times New Roman" w:cs="Times New Roman"/>
          <w:sz w:val="24"/>
          <w:szCs w:val="24"/>
        </w:rPr>
      </w:pPr>
    </w:p>
    <w:p w:rsidR="00462F8A" w:rsidRPr="008374A0"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62F8A"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7366E1" w:rsidRDefault="00462F8A" w:rsidP="00462F8A">
      <w:pPr>
        <w:widowControl w:val="0"/>
        <w:tabs>
          <w:tab w:val="left" w:pos="900"/>
          <w:tab w:val="left" w:pos="6360"/>
        </w:tabs>
        <w:spacing w:line="294" w:lineRule="exact"/>
        <w:rPr>
          <w:rFonts w:ascii="Tahoma" w:hAnsi="Tahoma" w:cs="Tahoma"/>
          <w:bCs/>
          <w:color w:val="264D74"/>
          <w:sz w:val="40"/>
          <w:szCs w:val="40"/>
        </w:rPr>
      </w:pPr>
    </w:p>
    <w:p w:rsidR="00462F8A"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Default="00462F8A" w:rsidP="00462F8A">
      <w:pPr>
        <w:pStyle w:val="Heading1"/>
        <w:rPr>
          <w:sz w:val="20"/>
          <w:szCs w:val="20"/>
        </w:rPr>
      </w:pPr>
      <w:r w:rsidRPr="001B08A1">
        <w:rPr>
          <w:sz w:val="48"/>
          <w:szCs w:val="48"/>
        </w:rPr>
        <w:t>Compliance Findings Summary</w:t>
      </w:r>
      <w:r>
        <w:t xml:space="preserve"> </w:t>
      </w:r>
      <w:r w:rsidRPr="001F77C7">
        <w:rPr>
          <w:sz w:val="20"/>
          <w:szCs w:val="20"/>
        </w:rPr>
        <w:t>(to be filled out by auditor)</w:t>
      </w:r>
    </w:p>
    <w:p w:rsidR="006323F0" w:rsidRPr="006323F0" w:rsidRDefault="006323F0" w:rsidP="006323F0"/>
    <w:tbl>
      <w:tblPr>
        <w:tblW w:w="0" w:type="auto"/>
        <w:tblLook w:val="00A0" w:firstRow="1" w:lastRow="0" w:firstColumn="1" w:lastColumn="0" w:noHBand="0" w:noVBand="0"/>
      </w:tblPr>
      <w:tblGrid>
        <w:gridCol w:w="692"/>
        <w:gridCol w:w="458"/>
        <w:gridCol w:w="572"/>
        <w:gridCol w:w="737"/>
        <w:gridCol w:w="563"/>
        <w:gridCol w:w="7994"/>
      </w:tblGrid>
      <w:tr w:rsidR="00E05D14" w:rsidRPr="008374A0" w:rsidTr="00E05D14">
        <w:tc>
          <w:tcPr>
            <w:tcW w:w="692"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907C9A" w:rsidRDefault="00462F8A" w:rsidP="00C06E73">
      <w:pPr>
        <w:pStyle w:val="Heading1"/>
        <w:rPr>
          <w:rFonts w:ascii="Times New Roman" w:hAnsi="Times New Roman" w:cs="Times New Roman"/>
          <w:b/>
          <w:sz w:val="24"/>
          <w:szCs w:val="24"/>
        </w:rPr>
      </w:pPr>
      <w:r w:rsidRPr="008374A0">
        <w:rPr>
          <w:rFonts w:ascii="Times New Roman" w:hAnsi="Times New Roman" w:cs="Times New Roman"/>
          <w:b/>
          <w:bCs/>
          <w:sz w:val="24"/>
          <w:szCs w:val="24"/>
        </w:rPr>
        <w:br w:type="page"/>
      </w:r>
      <w:bookmarkStart w:id="3" w:name="OLE_LINK1"/>
      <w:bookmarkStart w:id="4" w:name="OLE_LINK2"/>
      <w:r w:rsidR="00C06E73" w:rsidRPr="00907C9A">
        <w:rPr>
          <w:rFonts w:ascii="Times New Roman" w:hAnsi="Times New Roman" w:cs="Times New Roman"/>
          <w:b/>
          <w:sz w:val="24"/>
          <w:szCs w:val="24"/>
        </w:rPr>
        <w:t xml:space="preserve"> </w:t>
      </w:r>
    </w:p>
    <w:p w:rsidR="00907C9A" w:rsidRPr="00907C9A" w:rsidRDefault="00C06E73"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907C9A" w:rsidRPr="00907C9A">
        <w:rPr>
          <w:rFonts w:ascii="Times New Roman" w:hAnsi="Times New Roman" w:cs="Times New Roman"/>
          <w:b/>
          <w:sz w:val="24"/>
          <w:szCs w:val="24"/>
        </w:rPr>
        <w:t>rom FERC Orders -- For Reference Purposes Only</w:t>
      </w:r>
    </w:p>
    <w:p w:rsidR="00907C9A" w:rsidRPr="00907C9A" w:rsidRDefault="00907C9A" w:rsidP="00907C9A">
      <w:pPr>
        <w:pStyle w:val="Header"/>
        <w:jc w:val="right"/>
        <w:rPr>
          <w:rFonts w:ascii="Times New Roman" w:hAnsi="Times New Roman" w:cs="Times New Roman"/>
          <w:b/>
          <w:sz w:val="24"/>
          <w:szCs w:val="24"/>
        </w:rPr>
      </w:pPr>
      <w:r w:rsidRPr="00907C9A">
        <w:rPr>
          <w:rFonts w:ascii="Times New Roman" w:hAnsi="Times New Roman" w:cs="Times New Roman"/>
          <w:b/>
          <w:sz w:val="24"/>
          <w:szCs w:val="24"/>
        </w:rPr>
        <w:t>Updated Through March 31, 2009</w:t>
      </w:r>
    </w:p>
    <w:p w:rsidR="00907C9A" w:rsidRPr="00907C9A" w:rsidRDefault="00907C9A"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907C9A">
        <w:rPr>
          <w:rFonts w:ascii="Times New Roman" w:hAnsi="Times New Roman" w:cs="Times New Roman"/>
          <w:b/>
          <w:sz w:val="24"/>
          <w:szCs w:val="24"/>
        </w:rPr>
        <w:t>-</w:t>
      </w:r>
      <w:r>
        <w:rPr>
          <w:rFonts w:ascii="Times New Roman" w:hAnsi="Times New Roman" w:cs="Times New Roman"/>
          <w:b/>
          <w:sz w:val="24"/>
          <w:szCs w:val="24"/>
        </w:rPr>
        <w:t>005-1</w:t>
      </w:r>
    </w:p>
    <w:bookmarkEnd w:id="3"/>
    <w:bookmarkEnd w:id="4"/>
    <w:p w:rsidR="00907C9A" w:rsidRPr="00907C9A" w:rsidRDefault="00907C9A" w:rsidP="00907C9A">
      <w:pPr>
        <w:rPr>
          <w:rFonts w:ascii="Times New Roman" w:hAnsi="Times New Roman" w:cs="Times New Roman"/>
          <w:sz w:val="24"/>
          <w:szCs w:val="24"/>
        </w:rPr>
      </w:pPr>
    </w:p>
    <w:p w:rsidR="00907C9A" w:rsidRPr="00907C9A" w:rsidRDefault="00907C9A" w:rsidP="00B27915">
      <w:pPr>
        <w:widowControl w:val="0"/>
        <w:tabs>
          <w:tab w:val="left" w:pos="960"/>
        </w:tabs>
        <w:spacing w:line="284" w:lineRule="exact"/>
        <w:rPr>
          <w:rFonts w:ascii="Times New Roman" w:hAnsi="Times New Roman" w:cs="Times New Roman"/>
          <w:color w:val="000000"/>
          <w:sz w:val="24"/>
          <w:szCs w:val="24"/>
        </w:rPr>
      </w:pPr>
    </w:p>
    <w:p w:rsidR="00B27915" w:rsidRPr="00E4163F" w:rsidRDefault="00B27915" w:rsidP="00B27915">
      <w:pPr>
        <w:widowControl w:val="0"/>
        <w:spacing w:line="224" w:lineRule="exact"/>
        <w:rPr>
          <w:rFonts w:ascii="Times New Roman" w:hAnsi="Times New Roman" w:cs="Times New Roman"/>
          <w:sz w:val="24"/>
          <w:szCs w:val="24"/>
        </w:rPr>
      </w:pPr>
    </w:p>
    <w:p w:rsidR="00CD12F8" w:rsidRPr="00CD12F8" w:rsidRDefault="00336528" w:rsidP="00CD12F8">
      <w:pPr>
        <w:rPr>
          <w:rFonts w:ascii="Times New Roman" w:hAnsi="Times New Roman" w:cs="Times New Roman"/>
          <w:b/>
          <w:sz w:val="24"/>
          <w:szCs w:val="24"/>
        </w:rPr>
      </w:pPr>
      <w:r>
        <w:rPr>
          <w:rFonts w:ascii="Times New Roman" w:hAnsi="Times New Roman" w:cs="Times New Roman"/>
          <w:b/>
          <w:sz w:val="24"/>
          <w:szCs w:val="24"/>
        </w:rPr>
        <w:t>Order 693</w:t>
      </w:r>
    </w:p>
    <w:p w:rsidR="00CD12F8" w:rsidRDefault="00CD12F8" w:rsidP="00CD12F8">
      <w:pPr>
        <w:rPr>
          <w:rFonts w:ascii="Times New Roman" w:hAnsi="Times New Roman" w:cs="Times New Roman"/>
          <w:sz w:val="24"/>
          <w:szCs w:val="24"/>
        </w:rPr>
      </w:pPr>
    </w:p>
    <w:p w:rsidR="00907C9A" w:rsidRPr="00E4163F" w:rsidRDefault="00907C9A" w:rsidP="00907C9A">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 541.  </w:t>
      </w:r>
      <w:r w:rsidRPr="00E4163F">
        <w:rPr>
          <w:rFonts w:ascii="Times New Roman" w:hAnsi="Times New Roman" w:cs="Times New Roman"/>
          <w:color w:val="000000"/>
          <w:sz w:val="24"/>
          <w:szCs w:val="24"/>
        </w:rPr>
        <w:t xml:space="preserve">The Emergency Preparedness and Operations (EOP) group of proposed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 xml:space="preserve">Reliability Standards consists of nine Reliability Standards that address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preparation for emergencies, necessary actions during emergencies and system restoration and re</w:t>
      </w:r>
      <w:r>
        <w:rPr>
          <w:rFonts w:ascii="Times New Roman" w:hAnsi="Times New Roman" w:cs="Times New Roman"/>
          <w:color w:val="000000"/>
          <w:sz w:val="24"/>
          <w:szCs w:val="24"/>
        </w:rPr>
        <w:t>porting following disturbances.</w:t>
      </w:r>
    </w:p>
    <w:p w:rsidR="00907C9A" w:rsidRPr="00CD12F8" w:rsidRDefault="00907C9A" w:rsidP="00CD12F8">
      <w:pPr>
        <w:rPr>
          <w:rFonts w:ascii="Times New Roman" w:hAnsi="Times New Roman" w:cs="Times New Roman"/>
          <w:sz w:val="24"/>
          <w:szCs w:val="24"/>
        </w:rPr>
      </w:pPr>
    </w:p>
    <w:p w:rsidR="00CD12F8" w:rsidRPr="00CD12F8" w:rsidRDefault="00907C9A" w:rsidP="00CD12F8">
      <w:pPr>
        <w:rPr>
          <w:rFonts w:ascii="Times New Roman" w:hAnsi="Times New Roman" w:cs="Times New Roman"/>
          <w:sz w:val="24"/>
          <w:szCs w:val="24"/>
        </w:rPr>
      </w:pPr>
      <w:r>
        <w:rPr>
          <w:rFonts w:ascii="Times New Roman" w:hAnsi="Times New Roman" w:cs="Times New Roman"/>
          <w:sz w:val="24"/>
          <w:szCs w:val="24"/>
        </w:rPr>
        <w:t xml:space="preserve">P </w:t>
      </w:r>
      <w:r w:rsidR="00CD12F8" w:rsidRPr="00CD12F8">
        <w:rPr>
          <w:rFonts w:ascii="Times New Roman" w:hAnsi="Times New Roman" w:cs="Times New Roman"/>
          <w:sz w:val="24"/>
          <w:szCs w:val="24"/>
        </w:rPr>
        <w:t xml:space="preserve">619. </w:t>
      </w:r>
      <w:r>
        <w:rPr>
          <w:rFonts w:ascii="Times New Roman" w:hAnsi="Times New Roman" w:cs="Times New Roman"/>
          <w:sz w:val="24"/>
          <w:szCs w:val="24"/>
        </w:rPr>
        <w:t xml:space="preserve"> </w:t>
      </w:r>
      <w:r w:rsidR="00CD12F8" w:rsidRPr="00CD12F8">
        <w:rPr>
          <w:rFonts w:ascii="Times New Roman" w:hAnsi="Times New Roman" w:cs="Times New Roman"/>
          <w:sz w:val="24"/>
          <w:szCs w:val="24"/>
        </w:rPr>
        <w:t xml:space="preserve">EOP-005-1 deals with system restoration plans and requires that plans, procedures, and resources be available to restore the electric system to a normal condition in the event of a partial or total system shut down. The Reliability Standard requires transmission operators, balancing authorities, and reliability coordinators to have effective restoration plans, to test those plans, and to be able to restore the interconnection using them following a blackout. It also requires operating personnel to be trained in these plans. </w:t>
      </w:r>
    </w:p>
    <w:p w:rsidR="00CD12F8" w:rsidRPr="00CD12F8" w:rsidRDefault="00CD12F8" w:rsidP="00CD12F8">
      <w:pPr>
        <w:rPr>
          <w:rFonts w:ascii="Times New Roman" w:hAnsi="Times New Roman" w:cs="Times New Roman"/>
          <w:sz w:val="24"/>
          <w:szCs w:val="24"/>
        </w:rPr>
      </w:pPr>
    </w:p>
    <w:p w:rsidR="00CD12F8" w:rsidRPr="00CD12F8" w:rsidRDefault="00CD12F8" w:rsidP="00CD12F8">
      <w:pPr>
        <w:ind w:hanging="720"/>
        <w:rPr>
          <w:rFonts w:ascii="Times New Roman" w:hAnsi="Times New Roman" w:cs="Times New Roman"/>
          <w:sz w:val="24"/>
          <w:szCs w:val="24"/>
        </w:rPr>
      </w:pPr>
      <w:r w:rsidRPr="00CD12F8">
        <w:rPr>
          <w:rFonts w:ascii="Times New Roman" w:hAnsi="Times New Roman" w:cs="Times New Roman"/>
          <w:sz w:val="24"/>
          <w:szCs w:val="24"/>
        </w:rPr>
        <w:tab/>
        <w:t>P</w:t>
      </w:r>
      <w:r w:rsidR="00907C9A">
        <w:rPr>
          <w:rFonts w:ascii="Times New Roman" w:hAnsi="Times New Roman" w:cs="Times New Roman"/>
          <w:sz w:val="24"/>
          <w:szCs w:val="24"/>
        </w:rPr>
        <w:t xml:space="preserve"> </w:t>
      </w:r>
      <w:r w:rsidRPr="00CD12F8">
        <w:rPr>
          <w:rFonts w:ascii="Times New Roman" w:hAnsi="Times New Roman" w:cs="Times New Roman"/>
          <w:sz w:val="24"/>
          <w:szCs w:val="24"/>
        </w:rPr>
        <w:t xml:space="preserve">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 … </w:t>
      </w:r>
    </w:p>
    <w:p w:rsidR="00A173E5" w:rsidRDefault="00A173E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7B1F79" w:rsidRDefault="007B1F79">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Pr="0009057C" w:rsidRDefault="00997585" w:rsidP="00997585">
      <w:pPr>
        <w:rPr>
          <w:rFonts w:ascii="Times New Roman" w:hAnsi="Times New Roman" w:cs="Times New Roman"/>
          <w:b/>
          <w:sz w:val="24"/>
          <w:szCs w:val="24"/>
        </w:rPr>
      </w:pPr>
      <w:r>
        <w:rPr>
          <w:rFonts w:ascii="Times New Roman" w:hAnsi="Times New Roman" w:cs="Times New Roman"/>
          <w:b/>
          <w:sz w:val="24"/>
          <w:szCs w:val="24"/>
        </w:rPr>
        <w:t>Revision History</w:t>
      </w:r>
    </w:p>
    <w:p w:rsidR="00997585" w:rsidRDefault="00997585" w:rsidP="0099758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7585" w:rsidRPr="00B2607F" w:rsidTr="00AE0C57">
        <w:tc>
          <w:tcPr>
            <w:tcW w:w="1016"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Added Revision History. Removed ‘implementation” from R7 assessment approach.</w:t>
            </w:r>
          </w:p>
        </w:tc>
      </w:tr>
      <w:tr w:rsidR="00997585" w:rsidRPr="00B2607F" w:rsidTr="00AE0C57">
        <w:tc>
          <w:tcPr>
            <w:tcW w:w="1016" w:type="dxa"/>
          </w:tcPr>
          <w:p w:rsidR="00997585" w:rsidRPr="00B2607F" w:rsidRDefault="00E05D14"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7B1F79" w:rsidTr="007B1F79">
        <w:tc>
          <w:tcPr>
            <w:tcW w:w="1016" w:type="dxa"/>
            <w:tcBorders>
              <w:top w:val="single" w:sz="4" w:space="0" w:color="000000"/>
              <w:left w:val="single" w:sz="4" w:space="0" w:color="000000"/>
              <w:bottom w:val="single" w:sz="4" w:space="0" w:color="000000"/>
              <w:right w:val="single" w:sz="4" w:space="0" w:color="000000"/>
            </w:tcBorders>
          </w:tcPr>
          <w:p w:rsidR="007B1F79" w:rsidRDefault="007B1F79" w:rsidP="008C2D4C">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7585" w:rsidRPr="00B2607F" w:rsidTr="00AE0C57">
        <w:tc>
          <w:tcPr>
            <w:tcW w:w="1016" w:type="dxa"/>
          </w:tcPr>
          <w:p w:rsidR="00997585" w:rsidRPr="00B2607F" w:rsidRDefault="001B08A1" w:rsidP="00AE0C5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Format changes for 2012.</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bl>
    <w:p w:rsidR="00997585" w:rsidRPr="00CD12F8" w:rsidRDefault="00997585">
      <w:pPr>
        <w:widowControl w:val="0"/>
        <w:spacing w:line="220" w:lineRule="exact"/>
        <w:rPr>
          <w:rFonts w:ascii="Times New Roman" w:hAnsi="Times New Roman" w:cs="Times New Roman"/>
          <w:sz w:val="24"/>
          <w:szCs w:val="24"/>
        </w:rPr>
      </w:pPr>
    </w:p>
    <w:sectPr w:rsidR="00997585" w:rsidRPr="00CD12F8" w:rsidSect="008128A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5DD" w:rsidRDefault="002B35DD">
      <w:r>
        <w:separator/>
      </w:r>
    </w:p>
  </w:endnote>
  <w:endnote w:type="continuationSeparator" w:id="0">
    <w:p w:rsidR="002B35DD" w:rsidRDefault="002B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D67" w:rsidRDefault="00326D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Pr="001C44C2" w:rsidRDefault="006323F0" w:rsidP="0085676D">
    <w:pPr>
      <w:widowControl w:val="0"/>
      <w:spacing w:line="31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 xml:space="preserve">NERC Compliance Questionnaire and Reliability Standard Audit Worksheet </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Enforcement Authority: _____________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___________________</w:t>
    </w:r>
    <w:r w:rsidRPr="001C44C2">
      <w:rPr>
        <w:rFonts w:ascii="Times New Roman" w:hAnsi="Times New Roman" w:cs="Times New Roman"/>
        <w:color w:val="000000"/>
        <w:sz w:val="18"/>
        <w:szCs w:val="18"/>
      </w:rPr>
      <w:tab/>
    </w:r>
    <w:r w:rsidRPr="001C44C2">
      <w:rPr>
        <w:rFonts w:ascii="Times New Roman" w:hAnsi="Times New Roman" w:cs="Times New Roman"/>
        <w:color w:val="000000"/>
        <w:sz w:val="18"/>
        <w:szCs w:val="18"/>
      </w:rPr>
      <w:tab/>
      <w:t>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______________________ </w:t>
    </w:r>
  </w:p>
  <w:p w:rsidR="006323F0"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 </w:t>
    </w:r>
  </w:p>
  <w:p w:rsidR="006323F0" w:rsidRPr="00872AF8" w:rsidRDefault="006323F0" w:rsidP="009A38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7B1F79">
      <w:rPr>
        <w:rFonts w:ascii="Times New Roman" w:hAnsi="Times New Roman"/>
        <w:sz w:val="18"/>
        <w:szCs w:val="18"/>
      </w:rPr>
      <w:t>1</w:t>
    </w:r>
    <w:r w:rsidRPr="00872AF8">
      <w:rPr>
        <w:rFonts w:ascii="Times New Roman" w:hAnsi="Times New Roman"/>
        <w:sz w:val="18"/>
        <w:szCs w:val="18"/>
      </w:rPr>
      <w:t>_v1</w:t>
    </w:r>
    <w:r w:rsidR="001B08A1">
      <w:rPr>
        <w:rFonts w:ascii="Times New Roman" w:hAnsi="Times New Roman"/>
        <w:sz w:val="18"/>
        <w:szCs w:val="18"/>
      </w:rPr>
      <w:t>.1</w:t>
    </w:r>
  </w:p>
  <w:p w:rsidR="006323F0" w:rsidRPr="001C44C2" w:rsidRDefault="006323F0" w:rsidP="009A38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B08A1">
      <w:rPr>
        <w:rFonts w:ascii="Times New Roman" w:hAnsi="Times New Roman" w:cs="Times New Roman"/>
        <w:color w:val="000000"/>
        <w:sz w:val="18"/>
        <w:szCs w:val="18"/>
      </w:rPr>
      <w:t>September</w:t>
    </w:r>
    <w:r w:rsidR="007B1F79">
      <w:rPr>
        <w:rFonts w:ascii="Times New Roman" w:hAnsi="Times New Roman" w:cs="Times New Roman"/>
        <w:color w:val="000000"/>
        <w:sz w:val="18"/>
        <w:szCs w:val="18"/>
      </w:rPr>
      <w:t xml:space="preserve"> 2011</w:t>
    </w:r>
  </w:p>
  <w:p w:rsidR="006323F0" w:rsidRPr="001C44C2" w:rsidRDefault="006323F0" w:rsidP="0085676D">
    <w:pPr>
      <w:pStyle w:val="Style16"/>
      <w:spacing w:line="244" w:lineRule="exact"/>
      <w:rPr>
        <w:rFonts w:ascii="Times New Roman" w:hAnsi="Times New Roman"/>
        <w:b/>
        <w:bCs/>
        <w:color w:val="000000"/>
      </w:rPr>
    </w:pPr>
    <w:r w:rsidRPr="001C44C2">
      <w:rPr>
        <w:rFonts w:ascii="Times New Roman" w:hAnsi="Times New Roman"/>
      </w:rPr>
      <w:tab/>
    </w:r>
  </w:p>
  <w:p w:rsidR="006323F0" w:rsidRPr="001C44C2" w:rsidRDefault="006323F0" w:rsidP="00BE4C34">
    <w:pPr>
      <w:widowControl w:val="0"/>
      <w:spacing w:line="244" w:lineRule="exact"/>
      <w:jc w:val="center"/>
      <w:rPr>
        <w:rFonts w:ascii="Times New Roman" w:hAnsi="Times New Roman" w:cs="Times New Roman"/>
      </w:rPr>
    </w:pPr>
    <w:r w:rsidRPr="001C44C2">
      <w:rPr>
        <w:rStyle w:val="PageNumber"/>
        <w:rFonts w:ascii="Times New Roman" w:hAnsi="Times New Roman" w:cs="Times New Roman"/>
      </w:rPr>
      <w:fldChar w:fldCharType="begin"/>
    </w:r>
    <w:r w:rsidRPr="001C44C2">
      <w:rPr>
        <w:rStyle w:val="PageNumber"/>
        <w:rFonts w:ascii="Times New Roman" w:hAnsi="Times New Roman" w:cs="Times New Roman"/>
      </w:rPr>
      <w:instrText xml:space="preserve"> PAGE </w:instrText>
    </w:r>
    <w:r w:rsidRPr="001C44C2">
      <w:rPr>
        <w:rStyle w:val="PageNumber"/>
        <w:rFonts w:ascii="Times New Roman" w:hAnsi="Times New Roman" w:cs="Times New Roman"/>
      </w:rPr>
      <w:fldChar w:fldCharType="separate"/>
    </w:r>
    <w:r w:rsidR="00C95B1F">
      <w:rPr>
        <w:rStyle w:val="PageNumber"/>
        <w:rFonts w:ascii="Times New Roman" w:hAnsi="Times New Roman" w:cs="Times New Roman"/>
        <w:noProof/>
      </w:rPr>
      <w:t>1</w:t>
    </w:r>
    <w:r w:rsidRPr="001C44C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D67" w:rsidRDefault="00326D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5DD" w:rsidRDefault="002B35DD">
      <w:r>
        <w:separator/>
      </w:r>
    </w:p>
  </w:footnote>
  <w:footnote w:type="continuationSeparator" w:id="0">
    <w:p w:rsidR="002B35DD" w:rsidRDefault="002B3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D67" w:rsidRDefault="00326D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Default="006323F0" w:rsidP="0085676D">
    <w:pPr>
      <w:widowControl w:val="0"/>
      <w:spacing w:line="240" w:lineRule="exact"/>
      <w:rPr>
        <w:rFonts w:cs="Times New Roman"/>
      </w:rPr>
    </w:pPr>
  </w:p>
  <w:p w:rsidR="006323F0" w:rsidRPr="006813F3" w:rsidRDefault="006323F0" w:rsidP="007B1F7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323F0" w:rsidRPr="006813F3" w:rsidRDefault="00326D67" w:rsidP="007B1F7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323F0" w:rsidRDefault="009455E6">
    <w:pPr>
      <w:widowControl w:val="0"/>
      <w:spacing w:before="66"/>
      <w:rPr>
        <w:rFonts w:cs="Times New Roman"/>
      </w:rPr>
    </w:pPr>
    <w:r w:rsidRPr="00CA02C7">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6323F0" w:rsidRDefault="006323F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D67" w:rsidRDefault="00326D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EA30E7"/>
    <w:multiLevelType w:val="hybridMultilevel"/>
    <w:tmpl w:val="5728035C"/>
    <w:lvl w:ilvl="0" w:tplc="114ABD72">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
    <w:nsid w:val="7964500F"/>
    <w:multiLevelType w:val="hybridMultilevel"/>
    <w:tmpl w:val="38A813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364"/>
    <w:rsid w:val="0000427D"/>
    <w:rsid w:val="000273DC"/>
    <w:rsid w:val="000276EE"/>
    <w:rsid w:val="000371A1"/>
    <w:rsid w:val="00053701"/>
    <w:rsid w:val="0008246D"/>
    <w:rsid w:val="000C486A"/>
    <w:rsid w:val="000F4B77"/>
    <w:rsid w:val="00120669"/>
    <w:rsid w:val="0014208B"/>
    <w:rsid w:val="0016146B"/>
    <w:rsid w:val="00162D6A"/>
    <w:rsid w:val="00166221"/>
    <w:rsid w:val="001665E1"/>
    <w:rsid w:val="00185604"/>
    <w:rsid w:val="001A5D78"/>
    <w:rsid w:val="001B08A1"/>
    <w:rsid w:val="001C44C2"/>
    <w:rsid w:val="002100B9"/>
    <w:rsid w:val="00270537"/>
    <w:rsid w:val="0027151C"/>
    <w:rsid w:val="0027469B"/>
    <w:rsid w:val="002A5549"/>
    <w:rsid w:val="002B2858"/>
    <w:rsid w:val="002B35DD"/>
    <w:rsid w:val="002C3C7D"/>
    <w:rsid w:val="002D2454"/>
    <w:rsid w:val="00326D67"/>
    <w:rsid w:val="0032777B"/>
    <w:rsid w:val="00336528"/>
    <w:rsid w:val="00340280"/>
    <w:rsid w:val="003521DE"/>
    <w:rsid w:val="003A2E46"/>
    <w:rsid w:val="003C2915"/>
    <w:rsid w:val="003C4948"/>
    <w:rsid w:val="003F300F"/>
    <w:rsid w:val="003F50E2"/>
    <w:rsid w:val="004571E2"/>
    <w:rsid w:val="00462F8A"/>
    <w:rsid w:val="0048636C"/>
    <w:rsid w:val="004B1492"/>
    <w:rsid w:val="004C50B8"/>
    <w:rsid w:val="00525481"/>
    <w:rsid w:val="00544972"/>
    <w:rsid w:val="005C7F15"/>
    <w:rsid w:val="005E7872"/>
    <w:rsid w:val="005F0E03"/>
    <w:rsid w:val="00600384"/>
    <w:rsid w:val="006323F0"/>
    <w:rsid w:val="006335E5"/>
    <w:rsid w:val="0063650D"/>
    <w:rsid w:val="006B63E6"/>
    <w:rsid w:val="006C13D0"/>
    <w:rsid w:val="00735DCC"/>
    <w:rsid w:val="00746444"/>
    <w:rsid w:val="007549D8"/>
    <w:rsid w:val="00773050"/>
    <w:rsid w:val="00794866"/>
    <w:rsid w:val="00796364"/>
    <w:rsid w:val="007B1F79"/>
    <w:rsid w:val="007D6672"/>
    <w:rsid w:val="008073BF"/>
    <w:rsid w:val="008128A5"/>
    <w:rsid w:val="00847C82"/>
    <w:rsid w:val="0085676D"/>
    <w:rsid w:val="00866007"/>
    <w:rsid w:val="00870C74"/>
    <w:rsid w:val="0087326B"/>
    <w:rsid w:val="00882C53"/>
    <w:rsid w:val="008C2D4C"/>
    <w:rsid w:val="008F213D"/>
    <w:rsid w:val="00907C9A"/>
    <w:rsid w:val="00910936"/>
    <w:rsid w:val="009144C4"/>
    <w:rsid w:val="009455E6"/>
    <w:rsid w:val="00967312"/>
    <w:rsid w:val="00993169"/>
    <w:rsid w:val="00997585"/>
    <w:rsid w:val="009A38B0"/>
    <w:rsid w:val="009C15CF"/>
    <w:rsid w:val="009D7885"/>
    <w:rsid w:val="009E54DB"/>
    <w:rsid w:val="009E6126"/>
    <w:rsid w:val="00A173E5"/>
    <w:rsid w:val="00A4199D"/>
    <w:rsid w:val="00A43FA8"/>
    <w:rsid w:val="00A62587"/>
    <w:rsid w:val="00A97CA4"/>
    <w:rsid w:val="00AB073F"/>
    <w:rsid w:val="00AB62B9"/>
    <w:rsid w:val="00AC2B8B"/>
    <w:rsid w:val="00AD2F4C"/>
    <w:rsid w:val="00AE0C57"/>
    <w:rsid w:val="00B01EC0"/>
    <w:rsid w:val="00B25CF1"/>
    <w:rsid w:val="00B27915"/>
    <w:rsid w:val="00B57644"/>
    <w:rsid w:val="00B65355"/>
    <w:rsid w:val="00B85600"/>
    <w:rsid w:val="00BA09DC"/>
    <w:rsid w:val="00BD41DD"/>
    <w:rsid w:val="00BE4C34"/>
    <w:rsid w:val="00C02852"/>
    <w:rsid w:val="00C06E73"/>
    <w:rsid w:val="00C10740"/>
    <w:rsid w:val="00C20FB2"/>
    <w:rsid w:val="00C5753C"/>
    <w:rsid w:val="00C61BF0"/>
    <w:rsid w:val="00C73CD4"/>
    <w:rsid w:val="00C95B1F"/>
    <w:rsid w:val="00CA02C7"/>
    <w:rsid w:val="00CD12F8"/>
    <w:rsid w:val="00D23847"/>
    <w:rsid w:val="00D52AC5"/>
    <w:rsid w:val="00D95118"/>
    <w:rsid w:val="00DA23AA"/>
    <w:rsid w:val="00DB02A9"/>
    <w:rsid w:val="00DC2A14"/>
    <w:rsid w:val="00E05D14"/>
    <w:rsid w:val="00E2336F"/>
    <w:rsid w:val="00E4163F"/>
    <w:rsid w:val="00E56AB3"/>
    <w:rsid w:val="00E96262"/>
    <w:rsid w:val="00EA4E5E"/>
    <w:rsid w:val="00EC352E"/>
    <w:rsid w:val="00ED51CF"/>
    <w:rsid w:val="00ED6B1D"/>
    <w:rsid w:val="00F3162B"/>
    <w:rsid w:val="00F47B39"/>
    <w:rsid w:val="00F5578A"/>
    <w:rsid w:val="00F744E9"/>
    <w:rsid w:val="00F8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8DBF4324-2A03-4DBB-A10F-2AAF3491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8A5"/>
    <w:pPr>
      <w:autoSpaceDE w:val="0"/>
      <w:autoSpaceDN w:val="0"/>
      <w:adjustRightInd w:val="0"/>
    </w:pPr>
    <w:rPr>
      <w:rFonts w:ascii="Arial" w:hAnsi="Arial" w:cs="Arial"/>
    </w:rPr>
  </w:style>
  <w:style w:type="paragraph" w:styleId="Heading1">
    <w:name w:val="heading 1"/>
    <w:basedOn w:val="Normal"/>
    <w:next w:val="Normal"/>
    <w:link w:val="Heading1Char"/>
    <w:qFormat/>
    <w:rsid w:val="00F5578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128A5"/>
    <w:pPr>
      <w:widowControl w:val="0"/>
      <w:tabs>
        <w:tab w:val="center" w:pos="5400"/>
      </w:tabs>
    </w:pPr>
    <w:rPr>
      <w:rFonts w:cs="Times New Roman"/>
    </w:rPr>
  </w:style>
  <w:style w:type="paragraph" w:customStyle="1" w:styleId="Style16">
    <w:name w:val="Style16"/>
    <w:basedOn w:val="Normal"/>
    <w:uiPriority w:val="99"/>
    <w:rsid w:val="008128A5"/>
    <w:pPr>
      <w:widowControl w:val="0"/>
      <w:tabs>
        <w:tab w:val="center" w:pos="5399"/>
      </w:tabs>
    </w:pPr>
    <w:rPr>
      <w:rFonts w:cs="Times New Roman"/>
    </w:rPr>
  </w:style>
  <w:style w:type="paragraph" w:styleId="Header">
    <w:name w:val="header"/>
    <w:basedOn w:val="Normal"/>
    <w:link w:val="HeaderChar"/>
    <w:uiPriority w:val="99"/>
    <w:unhideWhenUsed/>
    <w:rsid w:val="00D95118"/>
    <w:pPr>
      <w:tabs>
        <w:tab w:val="center" w:pos="4680"/>
        <w:tab w:val="right" w:pos="9360"/>
      </w:tabs>
    </w:pPr>
  </w:style>
  <w:style w:type="character" w:customStyle="1" w:styleId="HeaderChar">
    <w:name w:val="Header Char"/>
    <w:link w:val="Header"/>
    <w:uiPriority w:val="99"/>
    <w:rsid w:val="00D95118"/>
    <w:rPr>
      <w:rFonts w:ascii="Arial" w:hAnsi="Arial" w:cs="Arial"/>
      <w:sz w:val="20"/>
      <w:szCs w:val="20"/>
    </w:rPr>
  </w:style>
  <w:style w:type="paragraph" w:styleId="Footer">
    <w:name w:val="footer"/>
    <w:basedOn w:val="Normal"/>
    <w:link w:val="FooterChar"/>
    <w:uiPriority w:val="99"/>
    <w:unhideWhenUsed/>
    <w:rsid w:val="00D95118"/>
    <w:pPr>
      <w:tabs>
        <w:tab w:val="center" w:pos="4680"/>
        <w:tab w:val="right" w:pos="9360"/>
      </w:tabs>
    </w:pPr>
  </w:style>
  <w:style w:type="character" w:customStyle="1" w:styleId="FooterChar">
    <w:name w:val="Footer Char"/>
    <w:link w:val="Footer"/>
    <w:uiPriority w:val="99"/>
    <w:rsid w:val="00D95118"/>
    <w:rPr>
      <w:rFonts w:ascii="Arial" w:hAnsi="Arial" w:cs="Arial"/>
      <w:sz w:val="20"/>
      <w:szCs w:val="20"/>
    </w:rPr>
  </w:style>
  <w:style w:type="character" w:styleId="Hyperlink">
    <w:name w:val="Hyperlink"/>
    <w:uiPriority w:val="99"/>
    <w:unhideWhenUsed/>
    <w:rsid w:val="004C50B8"/>
    <w:rPr>
      <w:color w:val="0000FF"/>
      <w:u w:val="single"/>
    </w:rPr>
  </w:style>
  <w:style w:type="table" w:customStyle="1" w:styleId="LightShading-Accent11">
    <w:name w:val="Light Shading - Accent 11"/>
    <w:basedOn w:val="TableNormal"/>
    <w:uiPriority w:val="60"/>
    <w:rsid w:val="00B2791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5676D"/>
    <w:rPr>
      <w:rFonts w:ascii="Tahoma" w:hAnsi="Tahoma" w:cs="Tahoma"/>
      <w:sz w:val="16"/>
      <w:szCs w:val="16"/>
    </w:rPr>
  </w:style>
  <w:style w:type="character" w:styleId="PageNumber">
    <w:name w:val="page number"/>
    <w:basedOn w:val="DefaultParagraphFont"/>
    <w:rsid w:val="00BE4C34"/>
  </w:style>
  <w:style w:type="character" w:styleId="CommentReference">
    <w:name w:val="annotation reference"/>
    <w:semiHidden/>
    <w:rsid w:val="004571E2"/>
    <w:rPr>
      <w:sz w:val="16"/>
      <w:szCs w:val="16"/>
    </w:rPr>
  </w:style>
  <w:style w:type="paragraph" w:styleId="CommentText">
    <w:name w:val="annotation text"/>
    <w:basedOn w:val="Normal"/>
    <w:semiHidden/>
    <w:rsid w:val="004571E2"/>
  </w:style>
  <w:style w:type="paragraph" w:styleId="CommentSubject">
    <w:name w:val="annotation subject"/>
    <w:basedOn w:val="CommentText"/>
    <w:next w:val="CommentText"/>
    <w:semiHidden/>
    <w:rsid w:val="004571E2"/>
    <w:rPr>
      <w:b/>
      <w:bCs/>
    </w:rPr>
  </w:style>
  <w:style w:type="character" w:styleId="Strong">
    <w:name w:val="Strong"/>
    <w:qFormat/>
    <w:rsid w:val="006323F0"/>
    <w:rPr>
      <w:b/>
      <w:bCs/>
    </w:rPr>
  </w:style>
  <w:style w:type="character" w:customStyle="1" w:styleId="Heading1Char">
    <w:name w:val="Heading 1 Char"/>
    <w:link w:val="Heading1"/>
    <w:rsid w:val="00E05D1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9794">
      <w:bodyDiv w:val="1"/>
      <w:marLeft w:val="0"/>
      <w:marRight w:val="0"/>
      <w:marTop w:val="0"/>
      <w:marBottom w:val="0"/>
      <w:divBdr>
        <w:top w:val="none" w:sz="0" w:space="0" w:color="auto"/>
        <w:left w:val="none" w:sz="0" w:space="0" w:color="auto"/>
        <w:bottom w:val="none" w:sz="0" w:space="0" w:color="auto"/>
        <w:right w:val="none" w:sz="0" w:space="0" w:color="auto"/>
      </w:divBdr>
    </w:div>
    <w:div w:id="84348806">
      <w:bodyDiv w:val="1"/>
      <w:marLeft w:val="0"/>
      <w:marRight w:val="0"/>
      <w:marTop w:val="0"/>
      <w:marBottom w:val="0"/>
      <w:divBdr>
        <w:top w:val="none" w:sz="0" w:space="0" w:color="auto"/>
        <w:left w:val="none" w:sz="0" w:space="0" w:color="auto"/>
        <w:bottom w:val="none" w:sz="0" w:space="0" w:color="auto"/>
        <w:right w:val="none" w:sz="0" w:space="0" w:color="auto"/>
      </w:divBdr>
    </w:div>
    <w:div w:id="114300522">
      <w:bodyDiv w:val="1"/>
      <w:marLeft w:val="0"/>
      <w:marRight w:val="0"/>
      <w:marTop w:val="0"/>
      <w:marBottom w:val="0"/>
      <w:divBdr>
        <w:top w:val="none" w:sz="0" w:space="0" w:color="auto"/>
        <w:left w:val="none" w:sz="0" w:space="0" w:color="auto"/>
        <w:bottom w:val="none" w:sz="0" w:space="0" w:color="auto"/>
        <w:right w:val="none" w:sz="0" w:space="0" w:color="auto"/>
      </w:divBdr>
    </w:div>
    <w:div w:id="131756018">
      <w:bodyDiv w:val="1"/>
      <w:marLeft w:val="0"/>
      <w:marRight w:val="0"/>
      <w:marTop w:val="0"/>
      <w:marBottom w:val="0"/>
      <w:divBdr>
        <w:top w:val="none" w:sz="0" w:space="0" w:color="auto"/>
        <w:left w:val="none" w:sz="0" w:space="0" w:color="auto"/>
        <w:bottom w:val="none" w:sz="0" w:space="0" w:color="auto"/>
        <w:right w:val="none" w:sz="0" w:space="0" w:color="auto"/>
      </w:divBdr>
    </w:div>
    <w:div w:id="160510050">
      <w:bodyDiv w:val="1"/>
      <w:marLeft w:val="0"/>
      <w:marRight w:val="0"/>
      <w:marTop w:val="0"/>
      <w:marBottom w:val="0"/>
      <w:divBdr>
        <w:top w:val="none" w:sz="0" w:space="0" w:color="auto"/>
        <w:left w:val="none" w:sz="0" w:space="0" w:color="auto"/>
        <w:bottom w:val="none" w:sz="0" w:space="0" w:color="auto"/>
        <w:right w:val="none" w:sz="0" w:space="0" w:color="auto"/>
      </w:divBdr>
    </w:div>
    <w:div w:id="168759109">
      <w:bodyDiv w:val="1"/>
      <w:marLeft w:val="0"/>
      <w:marRight w:val="0"/>
      <w:marTop w:val="0"/>
      <w:marBottom w:val="0"/>
      <w:divBdr>
        <w:top w:val="none" w:sz="0" w:space="0" w:color="auto"/>
        <w:left w:val="none" w:sz="0" w:space="0" w:color="auto"/>
        <w:bottom w:val="none" w:sz="0" w:space="0" w:color="auto"/>
        <w:right w:val="none" w:sz="0" w:space="0" w:color="auto"/>
      </w:divBdr>
    </w:div>
    <w:div w:id="198665887">
      <w:bodyDiv w:val="1"/>
      <w:marLeft w:val="0"/>
      <w:marRight w:val="0"/>
      <w:marTop w:val="0"/>
      <w:marBottom w:val="0"/>
      <w:divBdr>
        <w:top w:val="none" w:sz="0" w:space="0" w:color="auto"/>
        <w:left w:val="none" w:sz="0" w:space="0" w:color="auto"/>
        <w:bottom w:val="none" w:sz="0" w:space="0" w:color="auto"/>
        <w:right w:val="none" w:sz="0" w:space="0" w:color="auto"/>
      </w:divBdr>
    </w:div>
    <w:div w:id="206339288">
      <w:bodyDiv w:val="1"/>
      <w:marLeft w:val="0"/>
      <w:marRight w:val="0"/>
      <w:marTop w:val="0"/>
      <w:marBottom w:val="0"/>
      <w:divBdr>
        <w:top w:val="none" w:sz="0" w:space="0" w:color="auto"/>
        <w:left w:val="none" w:sz="0" w:space="0" w:color="auto"/>
        <w:bottom w:val="none" w:sz="0" w:space="0" w:color="auto"/>
        <w:right w:val="none" w:sz="0" w:space="0" w:color="auto"/>
      </w:divBdr>
    </w:div>
    <w:div w:id="214195946">
      <w:bodyDiv w:val="1"/>
      <w:marLeft w:val="0"/>
      <w:marRight w:val="0"/>
      <w:marTop w:val="0"/>
      <w:marBottom w:val="0"/>
      <w:divBdr>
        <w:top w:val="none" w:sz="0" w:space="0" w:color="auto"/>
        <w:left w:val="none" w:sz="0" w:space="0" w:color="auto"/>
        <w:bottom w:val="none" w:sz="0" w:space="0" w:color="auto"/>
        <w:right w:val="none" w:sz="0" w:space="0" w:color="auto"/>
      </w:divBdr>
    </w:div>
    <w:div w:id="227809990">
      <w:bodyDiv w:val="1"/>
      <w:marLeft w:val="0"/>
      <w:marRight w:val="0"/>
      <w:marTop w:val="0"/>
      <w:marBottom w:val="0"/>
      <w:divBdr>
        <w:top w:val="none" w:sz="0" w:space="0" w:color="auto"/>
        <w:left w:val="none" w:sz="0" w:space="0" w:color="auto"/>
        <w:bottom w:val="none" w:sz="0" w:space="0" w:color="auto"/>
        <w:right w:val="none" w:sz="0" w:space="0" w:color="auto"/>
      </w:divBdr>
    </w:div>
    <w:div w:id="233397931">
      <w:bodyDiv w:val="1"/>
      <w:marLeft w:val="0"/>
      <w:marRight w:val="0"/>
      <w:marTop w:val="0"/>
      <w:marBottom w:val="0"/>
      <w:divBdr>
        <w:top w:val="none" w:sz="0" w:space="0" w:color="auto"/>
        <w:left w:val="none" w:sz="0" w:space="0" w:color="auto"/>
        <w:bottom w:val="none" w:sz="0" w:space="0" w:color="auto"/>
        <w:right w:val="none" w:sz="0" w:space="0" w:color="auto"/>
      </w:divBdr>
    </w:div>
    <w:div w:id="253709326">
      <w:bodyDiv w:val="1"/>
      <w:marLeft w:val="0"/>
      <w:marRight w:val="0"/>
      <w:marTop w:val="0"/>
      <w:marBottom w:val="0"/>
      <w:divBdr>
        <w:top w:val="none" w:sz="0" w:space="0" w:color="auto"/>
        <w:left w:val="none" w:sz="0" w:space="0" w:color="auto"/>
        <w:bottom w:val="none" w:sz="0" w:space="0" w:color="auto"/>
        <w:right w:val="none" w:sz="0" w:space="0" w:color="auto"/>
      </w:divBdr>
    </w:div>
    <w:div w:id="263848381">
      <w:bodyDiv w:val="1"/>
      <w:marLeft w:val="0"/>
      <w:marRight w:val="0"/>
      <w:marTop w:val="0"/>
      <w:marBottom w:val="0"/>
      <w:divBdr>
        <w:top w:val="none" w:sz="0" w:space="0" w:color="auto"/>
        <w:left w:val="none" w:sz="0" w:space="0" w:color="auto"/>
        <w:bottom w:val="none" w:sz="0" w:space="0" w:color="auto"/>
        <w:right w:val="none" w:sz="0" w:space="0" w:color="auto"/>
      </w:divBdr>
    </w:div>
    <w:div w:id="293491473">
      <w:bodyDiv w:val="1"/>
      <w:marLeft w:val="0"/>
      <w:marRight w:val="0"/>
      <w:marTop w:val="0"/>
      <w:marBottom w:val="0"/>
      <w:divBdr>
        <w:top w:val="none" w:sz="0" w:space="0" w:color="auto"/>
        <w:left w:val="none" w:sz="0" w:space="0" w:color="auto"/>
        <w:bottom w:val="none" w:sz="0" w:space="0" w:color="auto"/>
        <w:right w:val="none" w:sz="0" w:space="0" w:color="auto"/>
      </w:divBdr>
    </w:div>
    <w:div w:id="293758837">
      <w:bodyDiv w:val="1"/>
      <w:marLeft w:val="0"/>
      <w:marRight w:val="0"/>
      <w:marTop w:val="0"/>
      <w:marBottom w:val="0"/>
      <w:divBdr>
        <w:top w:val="none" w:sz="0" w:space="0" w:color="auto"/>
        <w:left w:val="none" w:sz="0" w:space="0" w:color="auto"/>
        <w:bottom w:val="none" w:sz="0" w:space="0" w:color="auto"/>
        <w:right w:val="none" w:sz="0" w:space="0" w:color="auto"/>
      </w:divBdr>
    </w:div>
    <w:div w:id="327102117">
      <w:bodyDiv w:val="1"/>
      <w:marLeft w:val="0"/>
      <w:marRight w:val="0"/>
      <w:marTop w:val="0"/>
      <w:marBottom w:val="0"/>
      <w:divBdr>
        <w:top w:val="none" w:sz="0" w:space="0" w:color="auto"/>
        <w:left w:val="none" w:sz="0" w:space="0" w:color="auto"/>
        <w:bottom w:val="none" w:sz="0" w:space="0" w:color="auto"/>
        <w:right w:val="none" w:sz="0" w:space="0" w:color="auto"/>
      </w:divBdr>
    </w:div>
    <w:div w:id="327372358">
      <w:bodyDiv w:val="1"/>
      <w:marLeft w:val="0"/>
      <w:marRight w:val="0"/>
      <w:marTop w:val="0"/>
      <w:marBottom w:val="0"/>
      <w:divBdr>
        <w:top w:val="none" w:sz="0" w:space="0" w:color="auto"/>
        <w:left w:val="none" w:sz="0" w:space="0" w:color="auto"/>
        <w:bottom w:val="none" w:sz="0" w:space="0" w:color="auto"/>
        <w:right w:val="none" w:sz="0" w:space="0" w:color="auto"/>
      </w:divBdr>
    </w:div>
    <w:div w:id="363992385">
      <w:bodyDiv w:val="1"/>
      <w:marLeft w:val="0"/>
      <w:marRight w:val="0"/>
      <w:marTop w:val="0"/>
      <w:marBottom w:val="0"/>
      <w:divBdr>
        <w:top w:val="none" w:sz="0" w:space="0" w:color="auto"/>
        <w:left w:val="none" w:sz="0" w:space="0" w:color="auto"/>
        <w:bottom w:val="none" w:sz="0" w:space="0" w:color="auto"/>
        <w:right w:val="none" w:sz="0" w:space="0" w:color="auto"/>
      </w:divBdr>
    </w:div>
    <w:div w:id="373508156">
      <w:bodyDiv w:val="1"/>
      <w:marLeft w:val="0"/>
      <w:marRight w:val="0"/>
      <w:marTop w:val="0"/>
      <w:marBottom w:val="0"/>
      <w:divBdr>
        <w:top w:val="none" w:sz="0" w:space="0" w:color="auto"/>
        <w:left w:val="none" w:sz="0" w:space="0" w:color="auto"/>
        <w:bottom w:val="none" w:sz="0" w:space="0" w:color="auto"/>
        <w:right w:val="none" w:sz="0" w:space="0" w:color="auto"/>
      </w:divBdr>
    </w:div>
    <w:div w:id="395202682">
      <w:bodyDiv w:val="1"/>
      <w:marLeft w:val="0"/>
      <w:marRight w:val="0"/>
      <w:marTop w:val="0"/>
      <w:marBottom w:val="0"/>
      <w:divBdr>
        <w:top w:val="none" w:sz="0" w:space="0" w:color="auto"/>
        <w:left w:val="none" w:sz="0" w:space="0" w:color="auto"/>
        <w:bottom w:val="none" w:sz="0" w:space="0" w:color="auto"/>
        <w:right w:val="none" w:sz="0" w:space="0" w:color="auto"/>
      </w:divBdr>
    </w:div>
    <w:div w:id="416633325">
      <w:bodyDiv w:val="1"/>
      <w:marLeft w:val="0"/>
      <w:marRight w:val="0"/>
      <w:marTop w:val="0"/>
      <w:marBottom w:val="0"/>
      <w:divBdr>
        <w:top w:val="none" w:sz="0" w:space="0" w:color="auto"/>
        <w:left w:val="none" w:sz="0" w:space="0" w:color="auto"/>
        <w:bottom w:val="none" w:sz="0" w:space="0" w:color="auto"/>
        <w:right w:val="none" w:sz="0" w:space="0" w:color="auto"/>
      </w:divBdr>
    </w:div>
    <w:div w:id="432363304">
      <w:bodyDiv w:val="1"/>
      <w:marLeft w:val="0"/>
      <w:marRight w:val="0"/>
      <w:marTop w:val="0"/>
      <w:marBottom w:val="0"/>
      <w:divBdr>
        <w:top w:val="none" w:sz="0" w:space="0" w:color="auto"/>
        <w:left w:val="none" w:sz="0" w:space="0" w:color="auto"/>
        <w:bottom w:val="none" w:sz="0" w:space="0" w:color="auto"/>
        <w:right w:val="none" w:sz="0" w:space="0" w:color="auto"/>
      </w:divBdr>
    </w:div>
    <w:div w:id="461971073">
      <w:bodyDiv w:val="1"/>
      <w:marLeft w:val="0"/>
      <w:marRight w:val="0"/>
      <w:marTop w:val="0"/>
      <w:marBottom w:val="0"/>
      <w:divBdr>
        <w:top w:val="none" w:sz="0" w:space="0" w:color="auto"/>
        <w:left w:val="none" w:sz="0" w:space="0" w:color="auto"/>
        <w:bottom w:val="none" w:sz="0" w:space="0" w:color="auto"/>
        <w:right w:val="none" w:sz="0" w:space="0" w:color="auto"/>
      </w:divBdr>
    </w:div>
    <w:div w:id="482889833">
      <w:bodyDiv w:val="1"/>
      <w:marLeft w:val="0"/>
      <w:marRight w:val="0"/>
      <w:marTop w:val="0"/>
      <w:marBottom w:val="0"/>
      <w:divBdr>
        <w:top w:val="none" w:sz="0" w:space="0" w:color="auto"/>
        <w:left w:val="none" w:sz="0" w:space="0" w:color="auto"/>
        <w:bottom w:val="none" w:sz="0" w:space="0" w:color="auto"/>
        <w:right w:val="none" w:sz="0" w:space="0" w:color="auto"/>
      </w:divBdr>
    </w:div>
    <w:div w:id="501240501">
      <w:bodyDiv w:val="1"/>
      <w:marLeft w:val="0"/>
      <w:marRight w:val="0"/>
      <w:marTop w:val="0"/>
      <w:marBottom w:val="0"/>
      <w:divBdr>
        <w:top w:val="none" w:sz="0" w:space="0" w:color="auto"/>
        <w:left w:val="none" w:sz="0" w:space="0" w:color="auto"/>
        <w:bottom w:val="none" w:sz="0" w:space="0" w:color="auto"/>
        <w:right w:val="none" w:sz="0" w:space="0" w:color="auto"/>
      </w:divBdr>
    </w:div>
    <w:div w:id="511267255">
      <w:bodyDiv w:val="1"/>
      <w:marLeft w:val="0"/>
      <w:marRight w:val="0"/>
      <w:marTop w:val="0"/>
      <w:marBottom w:val="0"/>
      <w:divBdr>
        <w:top w:val="none" w:sz="0" w:space="0" w:color="auto"/>
        <w:left w:val="none" w:sz="0" w:space="0" w:color="auto"/>
        <w:bottom w:val="none" w:sz="0" w:space="0" w:color="auto"/>
        <w:right w:val="none" w:sz="0" w:space="0" w:color="auto"/>
      </w:divBdr>
    </w:div>
    <w:div w:id="553078080">
      <w:bodyDiv w:val="1"/>
      <w:marLeft w:val="0"/>
      <w:marRight w:val="0"/>
      <w:marTop w:val="0"/>
      <w:marBottom w:val="0"/>
      <w:divBdr>
        <w:top w:val="none" w:sz="0" w:space="0" w:color="auto"/>
        <w:left w:val="none" w:sz="0" w:space="0" w:color="auto"/>
        <w:bottom w:val="none" w:sz="0" w:space="0" w:color="auto"/>
        <w:right w:val="none" w:sz="0" w:space="0" w:color="auto"/>
      </w:divBdr>
    </w:div>
    <w:div w:id="630326617">
      <w:bodyDiv w:val="1"/>
      <w:marLeft w:val="0"/>
      <w:marRight w:val="0"/>
      <w:marTop w:val="0"/>
      <w:marBottom w:val="0"/>
      <w:divBdr>
        <w:top w:val="none" w:sz="0" w:space="0" w:color="auto"/>
        <w:left w:val="none" w:sz="0" w:space="0" w:color="auto"/>
        <w:bottom w:val="none" w:sz="0" w:space="0" w:color="auto"/>
        <w:right w:val="none" w:sz="0" w:space="0" w:color="auto"/>
      </w:divBdr>
    </w:div>
    <w:div w:id="643655695">
      <w:bodyDiv w:val="1"/>
      <w:marLeft w:val="0"/>
      <w:marRight w:val="0"/>
      <w:marTop w:val="0"/>
      <w:marBottom w:val="0"/>
      <w:divBdr>
        <w:top w:val="none" w:sz="0" w:space="0" w:color="auto"/>
        <w:left w:val="none" w:sz="0" w:space="0" w:color="auto"/>
        <w:bottom w:val="none" w:sz="0" w:space="0" w:color="auto"/>
        <w:right w:val="none" w:sz="0" w:space="0" w:color="auto"/>
      </w:divBdr>
    </w:div>
    <w:div w:id="661081168">
      <w:bodyDiv w:val="1"/>
      <w:marLeft w:val="0"/>
      <w:marRight w:val="0"/>
      <w:marTop w:val="0"/>
      <w:marBottom w:val="0"/>
      <w:divBdr>
        <w:top w:val="none" w:sz="0" w:space="0" w:color="auto"/>
        <w:left w:val="none" w:sz="0" w:space="0" w:color="auto"/>
        <w:bottom w:val="none" w:sz="0" w:space="0" w:color="auto"/>
        <w:right w:val="none" w:sz="0" w:space="0" w:color="auto"/>
      </w:divBdr>
    </w:div>
    <w:div w:id="670063639">
      <w:bodyDiv w:val="1"/>
      <w:marLeft w:val="0"/>
      <w:marRight w:val="0"/>
      <w:marTop w:val="0"/>
      <w:marBottom w:val="0"/>
      <w:divBdr>
        <w:top w:val="none" w:sz="0" w:space="0" w:color="auto"/>
        <w:left w:val="none" w:sz="0" w:space="0" w:color="auto"/>
        <w:bottom w:val="none" w:sz="0" w:space="0" w:color="auto"/>
        <w:right w:val="none" w:sz="0" w:space="0" w:color="auto"/>
      </w:divBdr>
    </w:div>
    <w:div w:id="698511682">
      <w:bodyDiv w:val="1"/>
      <w:marLeft w:val="0"/>
      <w:marRight w:val="0"/>
      <w:marTop w:val="0"/>
      <w:marBottom w:val="0"/>
      <w:divBdr>
        <w:top w:val="none" w:sz="0" w:space="0" w:color="auto"/>
        <w:left w:val="none" w:sz="0" w:space="0" w:color="auto"/>
        <w:bottom w:val="none" w:sz="0" w:space="0" w:color="auto"/>
        <w:right w:val="none" w:sz="0" w:space="0" w:color="auto"/>
      </w:divBdr>
    </w:div>
    <w:div w:id="713504489">
      <w:bodyDiv w:val="1"/>
      <w:marLeft w:val="0"/>
      <w:marRight w:val="0"/>
      <w:marTop w:val="0"/>
      <w:marBottom w:val="0"/>
      <w:divBdr>
        <w:top w:val="none" w:sz="0" w:space="0" w:color="auto"/>
        <w:left w:val="none" w:sz="0" w:space="0" w:color="auto"/>
        <w:bottom w:val="none" w:sz="0" w:space="0" w:color="auto"/>
        <w:right w:val="none" w:sz="0" w:space="0" w:color="auto"/>
      </w:divBdr>
    </w:div>
    <w:div w:id="730538968">
      <w:bodyDiv w:val="1"/>
      <w:marLeft w:val="0"/>
      <w:marRight w:val="0"/>
      <w:marTop w:val="0"/>
      <w:marBottom w:val="0"/>
      <w:divBdr>
        <w:top w:val="none" w:sz="0" w:space="0" w:color="auto"/>
        <w:left w:val="none" w:sz="0" w:space="0" w:color="auto"/>
        <w:bottom w:val="none" w:sz="0" w:space="0" w:color="auto"/>
        <w:right w:val="none" w:sz="0" w:space="0" w:color="auto"/>
      </w:divBdr>
    </w:div>
    <w:div w:id="742024726">
      <w:bodyDiv w:val="1"/>
      <w:marLeft w:val="0"/>
      <w:marRight w:val="0"/>
      <w:marTop w:val="0"/>
      <w:marBottom w:val="0"/>
      <w:divBdr>
        <w:top w:val="none" w:sz="0" w:space="0" w:color="auto"/>
        <w:left w:val="none" w:sz="0" w:space="0" w:color="auto"/>
        <w:bottom w:val="none" w:sz="0" w:space="0" w:color="auto"/>
        <w:right w:val="none" w:sz="0" w:space="0" w:color="auto"/>
      </w:divBdr>
    </w:div>
    <w:div w:id="763038015">
      <w:bodyDiv w:val="1"/>
      <w:marLeft w:val="0"/>
      <w:marRight w:val="0"/>
      <w:marTop w:val="0"/>
      <w:marBottom w:val="0"/>
      <w:divBdr>
        <w:top w:val="none" w:sz="0" w:space="0" w:color="auto"/>
        <w:left w:val="none" w:sz="0" w:space="0" w:color="auto"/>
        <w:bottom w:val="none" w:sz="0" w:space="0" w:color="auto"/>
        <w:right w:val="none" w:sz="0" w:space="0" w:color="auto"/>
      </w:divBdr>
    </w:div>
    <w:div w:id="764889255">
      <w:bodyDiv w:val="1"/>
      <w:marLeft w:val="0"/>
      <w:marRight w:val="0"/>
      <w:marTop w:val="0"/>
      <w:marBottom w:val="0"/>
      <w:divBdr>
        <w:top w:val="none" w:sz="0" w:space="0" w:color="auto"/>
        <w:left w:val="none" w:sz="0" w:space="0" w:color="auto"/>
        <w:bottom w:val="none" w:sz="0" w:space="0" w:color="auto"/>
        <w:right w:val="none" w:sz="0" w:space="0" w:color="auto"/>
      </w:divBdr>
    </w:div>
    <w:div w:id="766459593">
      <w:bodyDiv w:val="1"/>
      <w:marLeft w:val="0"/>
      <w:marRight w:val="0"/>
      <w:marTop w:val="0"/>
      <w:marBottom w:val="0"/>
      <w:divBdr>
        <w:top w:val="none" w:sz="0" w:space="0" w:color="auto"/>
        <w:left w:val="none" w:sz="0" w:space="0" w:color="auto"/>
        <w:bottom w:val="none" w:sz="0" w:space="0" w:color="auto"/>
        <w:right w:val="none" w:sz="0" w:space="0" w:color="auto"/>
      </w:divBdr>
    </w:div>
    <w:div w:id="769354248">
      <w:bodyDiv w:val="1"/>
      <w:marLeft w:val="0"/>
      <w:marRight w:val="0"/>
      <w:marTop w:val="0"/>
      <w:marBottom w:val="0"/>
      <w:divBdr>
        <w:top w:val="none" w:sz="0" w:space="0" w:color="auto"/>
        <w:left w:val="none" w:sz="0" w:space="0" w:color="auto"/>
        <w:bottom w:val="none" w:sz="0" w:space="0" w:color="auto"/>
        <w:right w:val="none" w:sz="0" w:space="0" w:color="auto"/>
      </w:divBdr>
    </w:div>
    <w:div w:id="774786097">
      <w:bodyDiv w:val="1"/>
      <w:marLeft w:val="0"/>
      <w:marRight w:val="0"/>
      <w:marTop w:val="0"/>
      <w:marBottom w:val="0"/>
      <w:divBdr>
        <w:top w:val="none" w:sz="0" w:space="0" w:color="auto"/>
        <w:left w:val="none" w:sz="0" w:space="0" w:color="auto"/>
        <w:bottom w:val="none" w:sz="0" w:space="0" w:color="auto"/>
        <w:right w:val="none" w:sz="0" w:space="0" w:color="auto"/>
      </w:divBdr>
    </w:div>
    <w:div w:id="784347974">
      <w:bodyDiv w:val="1"/>
      <w:marLeft w:val="0"/>
      <w:marRight w:val="0"/>
      <w:marTop w:val="0"/>
      <w:marBottom w:val="0"/>
      <w:divBdr>
        <w:top w:val="none" w:sz="0" w:space="0" w:color="auto"/>
        <w:left w:val="none" w:sz="0" w:space="0" w:color="auto"/>
        <w:bottom w:val="none" w:sz="0" w:space="0" w:color="auto"/>
        <w:right w:val="none" w:sz="0" w:space="0" w:color="auto"/>
      </w:divBdr>
    </w:div>
    <w:div w:id="799765417">
      <w:bodyDiv w:val="1"/>
      <w:marLeft w:val="0"/>
      <w:marRight w:val="0"/>
      <w:marTop w:val="0"/>
      <w:marBottom w:val="0"/>
      <w:divBdr>
        <w:top w:val="none" w:sz="0" w:space="0" w:color="auto"/>
        <w:left w:val="none" w:sz="0" w:space="0" w:color="auto"/>
        <w:bottom w:val="none" w:sz="0" w:space="0" w:color="auto"/>
        <w:right w:val="none" w:sz="0" w:space="0" w:color="auto"/>
      </w:divBdr>
    </w:div>
    <w:div w:id="822813399">
      <w:bodyDiv w:val="1"/>
      <w:marLeft w:val="0"/>
      <w:marRight w:val="0"/>
      <w:marTop w:val="0"/>
      <w:marBottom w:val="0"/>
      <w:divBdr>
        <w:top w:val="none" w:sz="0" w:space="0" w:color="auto"/>
        <w:left w:val="none" w:sz="0" w:space="0" w:color="auto"/>
        <w:bottom w:val="none" w:sz="0" w:space="0" w:color="auto"/>
        <w:right w:val="none" w:sz="0" w:space="0" w:color="auto"/>
      </w:divBdr>
    </w:div>
    <w:div w:id="829446360">
      <w:bodyDiv w:val="1"/>
      <w:marLeft w:val="0"/>
      <w:marRight w:val="0"/>
      <w:marTop w:val="0"/>
      <w:marBottom w:val="0"/>
      <w:divBdr>
        <w:top w:val="none" w:sz="0" w:space="0" w:color="auto"/>
        <w:left w:val="none" w:sz="0" w:space="0" w:color="auto"/>
        <w:bottom w:val="none" w:sz="0" w:space="0" w:color="auto"/>
        <w:right w:val="none" w:sz="0" w:space="0" w:color="auto"/>
      </w:divBdr>
    </w:div>
    <w:div w:id="860319466">
      <w:bodyDiv w:val="1"/>
      <w:marLeft w:val="0"/>
      <w:marRight w:val="0"/>
      <w:marTop w:val="0"/>
      <w:marBottom w:val="0"/>
      <w:divBdr>
        <w:top w:val="none" w:sz="0" w:space="0" w:color="auto"/>
        <w:left w:val="none" w:sz="0" w:space="0" w:color="auto"/>
        <w:bottom w:val="none" w:sz="0" w:space="0" w:color="auto"/>
        <w:right w:val="none" w:sz="0" w:space="0" w:color="auto"/>
      </w:divBdr>
    </w:div>
    <w:div w:id="867333704">
      <w:bodyDiv w:val="1"/>
      <w:marLeft w:val="0"/>
      <w:marRight w:val="0"/>
      <w:marTop w:val="0"/>
      <w:marBottom w:val="0"/>
      <w:divBdr>
        <w:top w:val="none" w:sz="0" w:space="0" w:color="auto"/>
        <w:left w:val="none" w:sz="0" w:space="0" w:color="auto"/>
        <w:bottom w:val="none" w:sz="0" w:space="0" w:color="auto"/>
        <w:right w:val="none" w:sz="0" w:space="0" w:color="auto"/>
      </w:divBdr>
    </w:div>
    <w:div w:id="891959311">
      <w:bodyDiv w:val="1"/>
      <w:marLeft w:val="0"/>
      <w:marRight w:val="0"/>
      <w:marTop w:val="0"/>
      <w:marBottom w:val="0"/>
      <w:divBdr>
        <w:top w:val="none" w:sz="0" w:space="0" w:color="auto"/>
        <w:left w:val="none" w:sz="0" w:space="0" w:color="auto"/>
        <w:bottom w:val="none" w:sz="0" w:space="0" w:color="auto"/>
        <w:right w:val="none" w:sz="0" w:space="0" w:color="auto"/>
      </w:divBdr>
    </w:div>
    <w:div w:id="914708906">
      <w:bodyDiv w:val="1"/>
      <w:marLeft w:val="0"/>
      <w:marRight w:val="0"/>
      <w:marTop w:val="0"/>
      <w:marBottom w:val="0"/>
      <w:divBdr>
        <w:top w:val="none" w:sz="0" w:space="0" w:color="auto"/>
        <w:left w:val="none" w:sz="0" w:space="0" w:color="auto"/>
        <w:bottom w:val="none" w:sz="0" w:space="0" w:color="auto"/>
        <w:right w:val="none" w:sz="0" w:space="0" w:color="auto"/>
      </w:divBdr>
    </w:div>
    <w:div w:id="929504617">
      <w:bodyDiv w:val="1"/>
      <w:marLeft w:val="0"/>
      <w:marRight w:val="0"/>
      <w:marTop w:val="0"/>
      <w:marBottom w:val="0"/>
      <w:divBdr>
        <w:top w:val="none" w:sz="0" w:space="0" w:color="auto"/>
        <w:left w:val="none" w:sz="0" w:space="0" w:color="auto"/>
        <w:bottom w:val="none" w:sz="0" w:space="0" w:color="auto"/>
        <w:right w:val="none" w:sz="0" w:space="0" w:color="auto"/>
      </w:divBdr>
    </w:div>
    <w:div w:id="934828114">
      <w:bodyDiv w:val="1"/>
      <w:marLeft w:val="0"/>
      <w:marRight w:val="0"/>
      <w:marTop w:val="0"/>
      <w:marBottom w:val="0"/>
      <w:divBdr>
        <w:top w:val="none" w:sz="0" w:space="0" w:color="auto"/>
        <w:left w:val="none" w:sz="0" w:space="0" w:color="auto"/>
        <w:bottom w:val="none" w:sz="0" w:space="0" w:color="auto"/>
        <w:right w:val="none" w:sz="0" w:space="0" w:color="auto"/>
      </w:divBdr>
    </w:div>
    <w:div w:id="943151735">
      <w:bodyDiv w:val="1"/>
      <w:marLeft w:val="0"/>
      <w:marRight w:val="0"/>
      <w:marTop w:val="0"/>
      <w:marBottom w:val="0"/>
      <w:divBdr>
        <w:top w:val="none" w:sz="0" w:space="0" w:color="auto"/>
        <w:left w:val="none" w:sz="0" w:space="0" w:color="auto"/>
        <w:bottom w:val="none" w:sz="0" w:space="0" w:color="auto"/>
        <w:right w:val="none" w:sz="0" w:space="0" w:color="auto"/>
      </w:divBdr>
    </w:div>
    <w:div w:id="945425648">
      <w:bodyDiv w:val="1"/>
      <w:marLeft w:val="0"/>
      <w:marRight w:val="0"/>
      <w:marTop w:val="0"/>
      <w:marBottom w:val="0"/>
      <w:divBdr>
        <w:top w:val="none" w:sz="0" w:space="0" w:color="auto"/>
        <w:left w:val="none" w:sz="0" w:space="0" w:color="auto"/>
        <w:bottom w:val="none" w:sz="0" w:space="0" w:color="auto"/>
        <w:right w:val="none" w:sz="0" w:space="0" w:color="auto"/>
      </w:divBdr>
    </w:div>
    <w:div w:id="968626990">
      <w:bodyDiv w:val="1"/>
      <w:marLeft w:val="0"/>
      <w:marRight w:val="0"/>
      <w:marTop w:val="0"/>
      <w:marBottom w:val="0"/>
      <w:divBdr>
        <w:top w:val="none" w:sz="0" w:space="0" w:color="auto"/>
        <w:left w:val="none" w:sz="0" w:space="0" w:color="auto"/>
        <w:bottom w:val="none" w:sz="0" w:space="0" w:color="auto"/>
        <w:right w:val="none" w:sz="0" w:space="0" w:color="auto"/>
      </w:divBdr>
    </w:div>
    <w:div w:id="985814116">
      <w:bodyDiv w:val="1"/>
      <w:marLeft w:val="0"/>
      <w:marRight w:val="0"/>
      <w:marTop w:val="0"/>
      <w:marBottom w:val="0"/>
      <w:divBdr>
        <w:top w:val="none" w:sz="0" w:space="0" w:color="auto"/>
        <w:left w:val="none" w:sz="0" w:space="0" w:color="auto"/>
        <w:bottom w:val="none" w:sz="0" w:space="0" w:color="auto"/>
        <w:right w:val="none" w:sz="0" w:space="0" w:color="auto"/>
      </w:divBdr>
    </w:div>
    <w:div w:id="993144631">
      <w:bodyDiv w:val="1"/>
      <w:marLeft w:val="0"/>
      <w:marRight w:val="0"/>
      <w:marTop w:val="0"/>
      <w:marBottom w:val="0"/>
      <w:divBdr>
        <w:top w:val="none" w:sz="0" w:space="0" w:color="auto"/>
        <w:left w:val="none" w:sz="0" w:space="0" w:color="auto"/>
        <w:bottom w:val="none" w:sz="0" w:space="0" w:color="auto"/>
        <w:right w:val="none" w:sz="0" w:space="0" w:color="auto"/>
      </w:divBdr>
    </w:div>
    <w:div w:id="1001349616">
      <w:bodyDiv w:val="1"/>
      <w:marLeft w:val="0"/>
      <w:marRight w:val="0"/>
      <w:marTop w:val="0"/>
      <w:marBottom w:val="0"/>
      <w:divBdr>
        <w:top w:val="none" w:sz="0" w:space="0" w:color="auto"/>
        <w:left w:val="none" w:sz="0" w:space="0" w:color="auto"/>
        <w:bottom w:val="none" w:sz="0" w:space="0" w:color="auto"/>
        <w:right w:val="none" w:sz="0" w:space="0" w:color="auto"/>
      </w:divBdr>
    </w:div>
    <w:div w:id="1021663107">
      <w:bodyDiv w:val="1"/>
      <w:marLeft w:val="0"/>
      <w:marRight w:val="0"/>
      <w:marTop w:val="0"/>
      <w:marBottom w:val="0"/>
      <w:divBdr>
        <w:top w:val="none" w:sz="0" w:space="0" w:color="auto"/>
        <w:left w:val="none" w:sz="0" w:space="0" w:color="auto"/>
        <w:bottom w:val="none" w:sz="0" w:space="0" w:color="auto"/>
        <w:right w:val="none" w:sz="0" w:space="0" w:color="auto"/>
      </w:divBdr>
    </w:div>
    <w:div w:id="1032195674">
      <w:bodyDiv w:val="1"/>
      <w:marLeft w:val="0"/>
      <w:marRight w:val="0"/>
      <w:marTop w:val="0"/>
      <w:marBottom w:val="0"/>
      <w:divBdr>
        <w:top w:val="none" w:sz="0" w:space="0" w:color="auto"/>
        <w:left w:val="none" w:sz="0" w:space="0" w:color="auto"/>
        <w:bottom w:val="none" w:sz="0" w:space="0" w:color="auto"/>
        <w:right w:val="none" w:sz="0" w:space="0" w:color="auto"/>
      </w:divBdr>
    </w:div>
    <w:div w:id="1040321211">
      <w:bodyDiv w:val="1"/>
      <w:marLeft w:val="0"/>
      <w:marRight w:val="0"/>
      <w:marTop w:val="0"/>
      <w:marBottom w:val="0"/>
      <w:divBdr>
        <w:top w:val="none" w:sz="0" w:space="0" w:color="auto"/>
        <w:left w:val="none" w:sz="0" w:space="0" w:color="auto"/>
        <w:bottom w:val="none" w:sz="0" w:space="0" w:color="auto"/>
        <w:right w:val="none" w:sz="0" w:space="0" w:color="auto"/>
      </w:divBdr>
    </w:div>
    <w:div w:id="1046298444">
      <w:bodyDiv w:val="1"/>
      <w:marLeft w:val="0"/>
      <w:marRight w:val="0"/>
      <w:marTop w:val="0"/>
      <w:marBottom w:val="0"/>
      <w:divBdr>
        <w:top w:val="none" w:sz="0" w:space="0" w:color="auto"/>
        <w:left w:val="none" w:sz="0" w:space="0" w:color="auto"/>
        <w:bottom w:val="none" w:sz="0" w:space="0" w:color="auto"/>
        <w:right w:val="none" w:sz="0" w:space="0" w:color="auto"/>
      </w:divBdr>
    </w:div>
    <w:div w:id="1059473118">
      <w:bodyDiv w:val="1"/>
      <w:marLeft w:val="0"/>
      <w:marRight w:val="0"/>
      <w:marTop w:val="0"/>
      <w:marBottom w:val="0"/>
      <w:divBdr>
        <w:top w:val="none" w:sz="0" w:space="0" w:color="auto"/>
        <w:left w:val="none" w:sz="0" w:space="0" w:color="auto"/>
        <w:bottom w:val="none" w:sz="0" w:space="0" w:color="auto"/>
        <w:right w:val="none" w:sz="0" w:space="0" w:color="auto"/>
      </w:divBdr>
    </w:div>
    <w:div w:id="1068766181">
      <w:bodyDiv w:val="1"/>
      <w:marLeft w:val="0"/>
      <w:marRight w:val="0"/>
      <w:marTop w:val="0"/>
      <w:marBottom w:val="0"/>
      <w:divBdr>
        <w:top w:val="none" w:sz="0" w:space="0" w:color="auto"/>
        <w:left w:val="none" w:sz="0" w:space="0" w:color="auto"/>
        <w:bottom w:val="none" w:sz="0" w:space="0" w:color="auto"/>
        <w:right w:val="none" w:sz="0" w:space="0" w:color="auto"/>
      </w:divBdr>
    </w:div>
    <w:div w:id="1086683913">
      <w:bodyDiv w:val="1"/>
      <w:marLeft w:val="0"/>
      <w:marRight w:val="0"/>
      <w:marTop w:val="0"/>
      <w:marBottom w:val="0"/>
      <w:divBdr>
        <w:top w:val="none" w:sz="0" w:space="0" w:color="auto"/>
        <w:left w:val="none" w:sz="0" w:space="0" w:color="auto"/>
        <w:bottom w:val="none" w:sz="0" w:space="0" w:color="auto"/>
        <w:right w:val="none" w:sz="0" w:space="0" w:color="auto"/>
      </w:divBdr>
    </w:div>
    <w:div w:id="1128469141">
      <w:bodyDiv w:val="1"/>
      <w:marLeft w:val="0"/>
      <w:marRight w:val="0"/>
      <w:marTop w:val="0"/>
      <w:marBottom w:val="0"/>
      <w:divBdr>
        <w:top w:val="none" w:sz="0" w:space="0" w:color="auto"/>
        <w:left w:val="none" w:sz="0" w:space="0" w:color="auto"/>
        <w:bottom w:val="none" w:sz="0" w:space="0" w:color="auto"/>
        <w:right w:val="none" w:sz="0" w:space="0" w:color="auto"/>
      </w:divBdr>
    </w:div>
    <w:div w:id="1145389605">
      <w:bodyDiv w:val="1"/>
      <w:marLeft w:val="0"/>
      <w:marRight w:val="0"/>
      <w:marTop w:val="0"/>
      <w:marBottom w:val="0"/>
      <w:divBdr>
        <w:top w:val="none" w:sz="0" w:space="0" w:color="auto"/>
        <w:left w:val="none" w:sz="0" w:space="0" w:color="auto"/>
        <w:bottom w:val="none" w:sz="0" w:space="0" w:color="auto"/>
        <w:right w:val="none" w:sz="0" w:space="0" w:color="auto"/>
      </w:divBdr>
    </w:div>
    <w:div w:id="1150747887">
      <w:bodyDiv w:val="1"/>
      <w:marLeft w:val="0"/>
      <w:marRight w:val="0"/>
      <w:marTop w:val="0"/>
      <w:marBottom w:val="0"/>
      <w:divBdr>
        <w:top w:val="none" w:sz="0" w:space="0" w:color="auto"/>
        <w:left w:val="none" w:sz="0" w:space="0" w:color="auto"/>
        <w:bottom w:val="none" w:sz="0" w:space="0" w:color="auto"/>
        <w:right w:val="none" w:sz="0" w:space="0" w:color="auto"/>
      </w:divBdr>
    </w:div>
    <w:div w:id="1165052126">
      <w:bodyDiv w:val="1"/>
      <w:marLeft w:val="0"/>
      <w:marRight w:val="0"/>
      <w:marTop w:val="0"/>
      <w:marBottom w:val="0"/>
      <w:divBdr>
        <w:top w:val="none" w:sz="0" w:space="0" w:color="auto"/>
        <w:left w:val="none" w:sz="0" w:space="0" w:color="auto"/>
        <w:bottom w:val="none" w:sz="0" w:space="0" w:color="auto"/>
        <w:right w:val="none" w:sz="0" w:space="0" w:color="auto"/>
      </w:divBdr>
    </w:div>
    <w:div w:id="1178882627">
      <w:bodyDiv w:val="1"/>
      <w:marLeft w:val="0"/>
      <w:marRight w:val="0"/>
      <w:marTop w:val="0"/>
      <w:marBottom w:val="0"/>
      <w:divBdr>
        <w:top w:val="none" w:sz="0" w:space="0" w:color="auto"/>
        <w:left w:val="none" w:sz="0" w:space="0" w:color="auto"/>
        <w:bottom w:val="none" w:sz="0" w:space="0" w:color="auto"/>
        <w:right w:val="none" w:sz="0" w:space="0" w:color="auto"/>
      </w:divBdr>
    </w:div>
    <w:div w:id="1179468498">
      <w:bodyDiv w:val="1"/>
      <w:marLeft w:val="0"/>
      <w:marRight w:val="0"/>
      <w:marTop w:val="0"/>
      <w:marBottom w:val="0"/>
      <w:divBdr>
        <w:top w:val="none" w:sz="0" w:space="0" w:color="auto"/>
        <w:left w:val="none" w:sz="0" w:space="0" w:color="auto"/>
        <w:bottom w:val="none" w:sz="0" w:space="0" w:color="auto"/>
        <w:right w:val="none" w:sz="0" w:space="0" w:color="auto"/>
      </w:divBdr>
    </w:div>
    <w:div w:id="1189560484">
      <w:bodyDiv w:val="1"/>
      <w:marLeft w:val="0"/>
      <w:marRight w:val="0"/>
      <w:marTop w:val="0"/>
      <w:marBottom w:val="0"/>
      <w:divBdr>
        <w:top w:val="none" w:sz="0" w:space="0" w:color="auto"/>
        <w:left w:val="none" w:sz="0" w:space="0" w:color="auto"/>
        <w:bottom w:val="none" w:sz="0" w:space="0" w:color="auto"/>
        <w:right w:val="none" w:sz="0" w:space="0" w:color="auto"/>
      </w:divBdr>
    </w:div>
    <w:div w:id="1193425074">
      <w:bodyDiv w:val="1"/>
      <w:marLeft w:val="0"/>
      <w:marRight w:val="0"/>
      <w:marTop w:val="0"/>
      <w:marBottom w:val="0"/>
      <w:divBdr>
        <w:top w:val="none" w:sz="0" w:space="0" w:color="auto"/>
        <w:left w:val="none" w:sz="0" w:space="0" w:color="auto"/>
        <w:bottom w:val="none" w:sz="0" w:space="0" w:color="auto"/>
        <w:right w:val="none" w:sz="0" w:space="0" w:color="auto"/>
      </w:divBdr>
    </w:div>
    <w:div w:id="1201895511">
      <w:bodyDiv w:val="1"/>
      <w:marLeft w:val="0"/>
      <w:marRight w:val="0"/>
      <w:marTop w:val="0"/>
      <w:marBottom w:val="0"/>
      <w:divBdr>
        <w:top w:val="none" w:sz="0" w:space="0" w:color="auto"/>
        <w:left w:val="none" w:sz="0" w:space="0" w:color="auto"/>
        <w:bottom w:val="none" w:sz="0" w:space="0" w:color="auto"/>
        <w:right w:val="none" w:sz="0" w:space="0" w:color="auto"/>
      </w:divBdr>
    </w:div>
    <w:div w:id="1212377561">
      <w:bodyDiv w:val="1"/>
      <w:marLeft w:val="0"/>
      <w:marRight w:val="0"/>
      <w:marTop w:val="0"/>
      <w:marBottom w:val="0"/>
      <w:divBdr>
        <w:top w:val="none" w:sz="0" w:space="0" w:color="auto"/>
        <w:left w:val="none" w:sz="0" w:space="0" w:color="auto"/>
        <w:bottom w:val="none" w:sz="0" w:space="0" w:color="auto"/>
        <w:right w:val="none" w:sz="0" w:space="0" w:color="auto"/>
      </w:divBdr>
    </w:div>
    <w:div w:id="1213348507">
      <w:bodyDiv w:val="1"/>
      <w:marLeft w:val="0"/>
      <w:marRight w:val="0"/>
      <w:marTop w:val="0"/>
      <w:marBottom w:val="0"/>
      <w:divBdr>
        <w:top w:val="none" w:sz="0" w:space="0" w:color="auto"/>
        <w:left w:val="none" w:sz="0" w:space="0" w:color="auto"/>
        <w:bottom w:val="none" w:sz="0" w:space="0" w:color="auto"/>
        <w:right w:val="none" w:sz="0" w:space="0" w:color="auto"/>
      </w:divBdr>
    </w:div>
    <w:div w:id="1214736229">
      <w:bodyDiv w:val="1"/>
      <w:marLeft w:val="0"/>
      <w:marRight w:val="0"/>
      <w:marTop w:val="0"/>
      <w:marBottom w:val="0"/>
      <w:divBdr>
        <w:top w:val="none" w:sz="0" w:space="0" w:color="auto"/>
        <w:left w:val="none" w:sz="0" w:space="0" w:color="auto"/>
        <w:bottom w:val="none" w:sz="0" w:space="0" w:color="auto"/>
        <w:right w:val="none" w:sz="0" w:space="0" w:color="auto"/>
      </w:divBdr>
    </w:div>
    <w:div w:id="1215921818">
      <w:bodyDiv w:val="1"/>
      <w:marLeft w:val="0"/>
      <w:marRight w:val="0"/>
      <w:marTop w:val="0"/>
      <w:marBottom w:val="0"/>
      <w:divBdr>
        <w:top w:val="none" w:sz="0" w:space="0" w:color="auto"/>
        <w:left w:val="none" w:sz="0" w:space="0" w:color="auto"/>
        <w:bottom w:val="none" w:sz="0" w:space="0" w:color="auto"/>
        <w:right w:val="none" w:sz="0" w:space="0" w:color="auto"/>
      </w:divBdr>
    </w:div>
    <w:div w:id="1231890738">
      <w:bodyDiv w:val="1"/>
      <w:marLeft w:val="0"/>
      <w:marRight w:val="0"/>
      <w:marTop w:val="0"/>
      <w:marBottom w:val="0"/>
      <w:divBdr>
        <w:top w:val="none" w:sz="0" w:space="0" w:color="auto"/>
        <w:left w:val="none" w:sz="0" w:space="0" w:color="auto"/>
        <w:bottom w:val="none" w:sz="0" w:space="0" w:color="auto"/>
        <w:right w:val="none" w:sz="0" w:space="0" w:color="auto"/>
      </w:divBdr>
    </w:div>
    <w:div w:id="1289701963">
      <w:bodyDiv w:val="1"/>
      <w:marLeft w:val="0"/>
      <w:marRight w:val="0"/>
      <w:marTop w:val="0"/>
      <w:marBottom w:val="0"/>
      <w:divBdr>
        <w:top w:val="none" w:sz="0" w:space="0" w:color="auto"/>
        <w:left w:val="none" w:sz="0" w:space="0" w:color="auto"/>
        <w:bottom w:val="none" w:sz="0" w:space="0" w:color="auto"/>
        <w:right w:val="none" w:sz="0" w:space="0" w:color="auto"/>
      </w:divBdr>
    </w:div>
    <w:div w:id="1292859412">
      <w:bodyDiv w:val="1"/>
      <w:marLeft w:val="0"/>
      <w:marRight w:val="0"/>
      <w:marTop w:val="0"/>
      <w:marBottom w:val="0"/>
      <w:divBdr>
        <w:top w:val="none" w:sz="0" w:space="0" w:color="auto"/>
        <w:left w:val="none" w:sz="0" w:space="0" w:color="auto"/>
        <w:bottom w:val="none" w:sz="0" w:space="0" w:color="auto"/>
        <w:right w:val="none" w:sz="0" w:space="0" w:color="auto"/>
      </w:divBdr>
    </w:div>
    <w:div w:id="1309818522">
      <w:bodyDiv w:val="1"/>
      <w:marLeft w:val="0"/>
      <w:marRight w:val="0"/>
      <w:marTop w:val="0"/>
      <w:marBottom w:val="0"/>
      <w:divBdr>
        <w:top w:val="none" w:sz="0" w:space="0" w:color="auto"/>
        <w:left w:val="none" w:sz="0" w:space="0" w:color="auto"/>
        <w:bottom w:val="none" w:sz="0" w:space="0" w:color="auto"/>
        <w:right w:val="none" w:sz="0" w:space="0" w:color="auto"/>
      </w:divBdr>
    </w:div>
    <w:div w:id="1335495580">
      <w:bodyDiv w:val="1"/>
      <w:marLeft w:val="0"/>
      <w:marRight w:val="0"/>
      <w:marTop w:val="0"/>
      <w:marBottom w:val="0"/>
      <w:divBdr>
        <w:top w:val="none" w:sz="0" w:space="0" w:color="auto"/>
        <w:left w:val="none" w:sz="0" w:space="0" w:color="auto"/>
        <w:bottom w:val="none" w:sz="0" w:space="0" w:color="auto"/>
        <w:right w:val="none" w:sz="0" w:space="0" w:color="auto"/>
      </w:divBdr>
    </w:div>
    <w:div w:id="1350330405">
      <w:bodyDiv w:val="1"/>
      <w:marLeft w:val="0"/>
      <w:marRight w:val="0"/>
      <w:marTop w:val="0"/>
      <w:marBottom w:val="0"/>
      <w:divBdr>
        <w:top w:val="none" w:sz="0" w:space="0" w:color="auto"/>
        <w:left w:val="none" w:sz="0" w:space="0" w:color="auto"/>
        <w:bottom w:val="none" w:sz="0" w:space="0" w:color="auto"/>
        <w:right w:val="none" w:sz="0" w:space="0" w:color="auto"/>
      </w:divBdr>
    </w:div>
    <w:div w:id="1383166092">
      <w:bodyDiv w:val="1"/>
      <w:marLeft w:val="0"/>
      <w:marRight w:val="0"/>
      <w:marTop w:val="0"/>
      <w:marBottom w:val="0"/>
      <w:divBdr>
        <w:top w:val="none" w:sz="0" w:space="0" w:color="auto"/>
        <w:left w:val="none" w:sz="0" w:space="0" w:color="auto"/>
        <w:bottom w:val="none" w:sz="0" w:space="0" w:color="auto"/>
        <w:right w:val="none" w:sz="0" w:space="0" w:color="auto"/>
      </w:divBdr>
    </w:div>
    <w:div w:id="1408453741">
      <w:bodyDiv w:val="1"/>
      <w:marLeft w:val="0"/>
      <w:marRight w:val="0"/>
      <w:marTop w:val="0"/>
      <w:marBottom w:val="0"/>
      <w:divBdr>
        <w:top w:val="none" w:sz="0" w:space="0" w:color="auto"/>
        <w:left w:val="none" w:sz="0" w:space="0" w:color="auto"/>
        <w:bottom w:val="none" w:sz="0" w:space="0" w:color="auto"/>
        <w:right w:val="none" w:sz="0" w:space="0" w:color="auto"/>
      </w:divBdr>
    </w:div>
    <w:div w:id="1426337720">
      <w:bodyDiv w:val="1"/>
      <w:marLeft w:val="0"/>
      <w:marRight w:val="0"/>
      <w:marTop w:val="0"/>
      <w:marBottom w:val="0"/>
      <w:divBdr>
        <w:top w:val="none" w:sz="0" w:space="0" w:color="auto"/>
        <w:left w:val="none" w:sz="0" w:space="0" w:color="auto"/>
        <w:bottom w:val="none" w:sz="0" w:space="0" w:color="auto"/>
        <w:right w:val="none" w:sz="0" w:space="0" w:color="auto"/>
      </w:divBdr>
    </w:div>
    <w:div w:id="1491943131">
      <w:bodyDiv w:val="1"/>
      <w:marLeft w:val="0"/>
      <w:marRight w:val="0"/>
      <w:marTop w:val="0"/>
      <w:marBottom w:val="0"/>
      <w:divBdr>
        <w:top w:val="none" w:sz="0" w:space="0" w:color="auto"/>
        <w:left w:val="none" w:sz="0" w:space="0" w:color="auto"/>
        <w:bottom w:val="none" w:sz="0" w:space="0" w:color="auto"/>
        <w:right w:val="none" w:sz="0" w:space="0" w:color="auto"/>
      </w:divBdr>
    </w:div>
    <w:div w:id="1518538463">
      <w:bodyDiv w:val="1"/>
      <w:marLeft w:val="0"/>
      <w:marRight w:val="0"/>
      <w:marTop w:val="0"/>
      <w:marBottom w:val="0"/>
      <w:divBdr>
        <w:top w:val="none" w:sz="0" w:space="0" w:color="auto"/>
        <w:left w:val="none" w:sz="0" w:space="0" w:color="auto"/>
        <w:bottom w:val="none" w:sz="0" w:space="0" w:color="auto"/>
        <w:right w:val="none" w:sz="0" w:space="0" w:color="auto"/>
      </w:divBdr>
    </w:div>
    <w:div w:id="1526551425">
      <w:bodyDiv w:val="1"/>
      <w:marLeft w:val="0"/>
      <w:marRight w:val="0"/>
      <w:marTop w:val="0"/>
      <w:marBottom w:val="0"/>
      <w:divBdr>
        <w:top w:val="none" w:sz="0" w:space="0" w:color="auto"/>
        <w:left w:val="none" w:sz="0" w:space="0" w:color="auto"/>
        <w:bottom w:val="none" w:sz="0" w:space="0" w:color="auto"/>
        <w:right w:val="none" w:sz="0" w:space="0" w:color="auto"/>
      </w:divBdr>
    </w:div>
    <w:div w:id="1529565627">
      <w:bodyDiv w:val="1"/>
      <w:marLeft w:val="0"/>
      <w:marRight w:val="0"/>
      <w:marTop w:val="0"/>
      <w:marBottom w:val="0"/>
      <w:divBdr>
        <w:top w:val="none" w:sz="0" w:space="0" w:color="auto"/>
        <w:left w:val="none" w:sz="0" w:space="0" w:color="auto"/>
        <w:bottom w:val="none" w:sz="0" w:space="0" w:color="auto"/>
        <w:right w:val="none" w:sz="0" w:space="0" w:color="auto"/>
      </w:divBdr>
    </w:div>
    <w:div w:id="1539507750">
      <w:bodyDiv w:val="1"/>
      <w:marLeft w:val="0"/>
      <w:marRight w:val="0"/>
      <w:marTop w:val="0"/>
      <w:marBottom w:val="0"/>
      <w:divBdr>
        <w:top w:val="none" w:sz="0" w:space="0" w:color="auto"/>
        <w:left w:val="none" w:sz="0" w:space="0" w:color="auto"/>
        <w:bottom w:val="none" w:sz="0" w:space="0" w:color="auto"/>
        <w:right w:val="none" w:sz="0" w:space="0" w:color="auto"/>
      </w:divBdr>
    </w:div>
    <w:div w:id="1560356860">
      <w:bodyDiv w:val="1"/>
      <w:marLeft w:val="0"/>
      <w:marRight w:val="0"/>
      <w:marTop w:val="0"/>
      <w:marBottom w:val="0"/>
      <w:divBdr>
        <w:top w:val="none" w:sz="0" w:space="0" w:color="auto"/>
        <w:left w:val="none" w:sz="0" w:space="0" w:color="auto"/>
        <w:bottom w:val="none" w:sz="0" w:space="0" w:color="auto"/>
        <w:right w:val="none" w:sz="0" w:space="0" w:color="auto"/>
      </w:divBdr>
    </w:div>
    <w:div w:id="1561592124">
      <w:bodyDiv w:val="1"/>
      <w:marLeft w:val="0"/>
      <w:marRight w:val="0"/>
      <w:marTop w:val="0"/>
      <w:marBottom w:val="0"/>
      <w:divBdr>
        <w:top w:val="none" w:sz="0" w:space="0" w:color="auto"/>
        <w:left w:val="none" w:sz="0" w:space="0" w:color="auto"/>
        <w:bottom w:val="none" w:sz="0" w:space="0" w:color="auto"/>
        <w:right w:val="none" w:sz="0" w:space="0" w:color="auto"/>
      </w:divBdr>
    </w:div>
    <w:div w:id="1601185805">
      <w:bodyDiv w:val="1"/>
      <w:marLeft w:val="0"/>
      <w:marRight w:val="0"/>
      <w:marTop w:val="0"/>
      <w:marBottom w:val="0"/>
      <w:divBdr>
        <w:top w:val="none" w:sz="0" w:space="0" w:color="auto"/>
        <w:left w:val="none" w:sz="0" w:space="0" w:color="auto"/>
        <w:bottom w:val="none" w:sz="0" w:space="0" w:color="auto"/>
        <w:right w:val="none" w:sz="0" w:space="0" w:color="auto"/>
      </w:divBdr>
    </w:div>
    <w:div w:id="1616936874">
      <w:bodyDiv w:val="1"/>
      <w:marLeft w:val="0"/>
      <w:marRight w:val="0"/>
      <w:marTop w:val="0"/>
      <w:marBottom w:val="0"/>
      <w:divBdr>
        <w:top w:val="none" w:sz="0" w:space="0" w:color="auto"/>
        <w:left w:val="none" w:sz="0" w:space="0" w:color="auto"/>
        <w:bottom w:val="none" w:sz="0" w:space="0" w:color="auto"/>
        <w:right w:val="none" w:sz="0" w:space="0" w:color="auto"/>
      </w:divBdr>
    </w:div>
    <w:div w:id="1618874551">
      <w:bodyDiv w:val="1"/>
      <w:marLeft w:val="0"/>
      <w:marRight w:val="0"/>
      <w:marTop w:val="0"/>
      <w:marBottom w:val="0"/>
      <w:divBdr>
        <w:top w:val="none" w:sz="0" w:space="0" w:color="auto"/>
        <w:left w:val="none" w:sz="0" w:space="0" w:color="auto"/>
        <w:bottom w:val="none" w:sz="0" w:space="0" w:color="auto"/>
        <w:right w:val="none" w:sz="0" w:space="0" w:color="auto"/>
      </w:divBdr>
    </w:div>
    <w:div w:id="1627590010">
      <w:bodyDiv w:val="1"/>
      <w:marLeft w:val="0"/>
      <w:marRight w:val="0"/>
      <w:marTop w:val="0"/>
      <w:marBottom w:val="0"/>
      <w:divBdr>
        <w:top w:val="none" w:sz="0" w:space="0" w:color="auto"/>
        <w:left w:val="none" w:sz="0" w:space="0" w:color="auto"/>
        <w:bottom w:val="none" w:sz="0" w:space="0" w:color="auto"/>
        <w:right w:val="none" w:sz="0" w:space="0" w:color="auto"/>
      </w:divBdr>
    </w:div>
    <w:div w:id="1629361712">
      <w:bodyDiv w:val="1"/>
      <w:marLeft w:val="0"/>
      <w:marRight w:val="0"/>
      <w:marTop w:val="0"/>
      <w:marBottom w:val="0"/>
      <w:divBdr>
        <w:top w:val="none" w:sz="0" w:space="0" w:color="auto"/>
        <w:left w:val="none" w:sz="0" w:space="0" w:color="auto"/>
        <w:bottom w:val="none" w:sz="0" w:space="0" w:color="auto"/>
        <w:right w:val="none" w:sz="0" w:space="0" w:color="auto"/>
      </w:divBdr>
    </w:div>
    <w:div w:id="1652250232">
      <w:bodyDiv w:val="1"/>
      <w:marLeft w:val="0"/>
      <w:marRight w:val="0"/>
      <w:marTop w:val="0"/>
      <w:marBottom w:val="0"/>
      <w:divBdr>
        <w:top w:val="none" w:sz="0" w:space="0" w:color="auto"/>
        <w:left w:val="none" w:sz="0" w:space="0" w:color="auto"/>
        <w:bottom w:val="none" w:sz="0" w:space="0" w:color="auto"/>
        <w:right w:val="none" w:sz="0" w:space="0" w:color="auto"/>
      </w:divBdr>
    </w:div>
    <w:div w:id="1692800620">
      <w:bodyDiv w:val="1"/>
      <w:marLeft w:val="0"/>
      <w:marRight w:val="0"/>
      <w:marTop w:val="0"/>
      <w:marBottom w:val="0"/>
      <w:divBdr>
        <w:top w:val="none" w:sz="0" w:space="0" w:color="auto"/>
        <w:left w:val="none" w:sz="0" w:space="0" w:color="auto"/>
        <w:bottom w:val="none" w:sz="0" w:space="0" w:color="auto"/>
        <w:right w:val="none" w:sz="0" w:space="0" w:color="auto"/>
      </w:divBdr>
    </w:div>
    <w:div w:id="1698461197">
      <w:bodyDiv w:val="1"/>
      <w:marLeft w:val="0"/>
      <w:marRight w:val="0"/>
      <w:marTop w:val="0"/>
      <w:marBottom w:val="0"/>
      <w:divBdr>
        <w:top w:val="none" w:sz="0" w:space="0" w:color="auto"/>
        <w:left w:val="none" w:sz="0" w:space="0" w:color="auto"/>
        <w:bottom w:val="none" w:sz="0" w:space="0" w:color="auto"/>
        <w:right w:val="none" w:sz="0" w:space="0" w:color="auto"/>
      </w:divBdr>
    </w:div>
    <w:div w:id="1701474853">
      <w:bodyDiv w:val="1"/>
      <w:marLeft w:val="0"/>
      <w:marRight w:val="0"/>
      <w:marTop w:val="0"/>
      <w:marBottom w:val="0"/>
      <w:divBdr>
        <w:top w:val="none" w:sz="0" w:space="0" w:color="auto"/>
        <w:left w:val="none" w:sz="0" w:space="0" w:color="auto"/>
        <w:bottom w:val="none" w:sz="0" w:space="0" w:color="auto"/>
        <w:right w:val="none" w:sz="0" w:space="0" w:color="auto"/>
      </w:divBdr>
    </w:div>
    <w:div w:id="1702974283">
      <w:bodyDiv w:val="1"/>
      <w:marLeft w:val="0"/>
      <w:marRight w:val="0"/>
      <w:marTop w:val="0"/>
      <w:marBottom w:val="0"/>
      <w:divBdr>
        <w:top w:val="none" w:sz="0" w:space="0" w:color="auto"/>
        <w:left w:val="none" w:sz="0" w:space="0" w:color="auto"/>
        <w:bottom w:val="none" w:sz="0" w:space="0" w:color="auto"/>
        <w:right w:val="none" w:sz="0" w:space="0" w:color="auto"/>
      </w:divBdr>
    </w:div>
    <w:div w:id="1711689245">
      <w:bodyDiv w:val="1"/>
      <w:marLeft w:val="0"/>
      <w:marRight w:val="0"/>
      <w:marTop w:val="0"/>
      <w:marBottom w:val="0"/>
      <w:divBdr>
        <w:top w:val="none" w:sz="0" w:space="0" w:color="auto"/>
        <w:left w:val="none" w:sz="0" w:space="0" w:color="auto"/>
        <w:bottom w:val="none" w:sz="0" w:space="0" w:color="auto"/>
        <w:right w:val="none" w:sz="0" w:space="0" w:color="auto"/>
      </w:divBdr>
    </w:div>
    <w:div w:id="1738094025">
      <w:bodyDiv w:val="1"/>
      <w:marLeft w:val="0"/>
      <w:marRight w:val="0"/>
      <w:marTop w:val="0"/>
      <w:marBottom w:val="0"/>
      <w:divBdr>
        <w:top w:val="none" w:sz="0" w:space="0" w:color="auto"/>
        <w:left w:val="none" w:sz="0" w:space="0" w:color="auto"/>
        <w:bottom w:val="none" w:sz="0" w:space="0" w:color="auto"/>
        <w:right w:val="none" w:sz="0" w:space="0" w:color="auto"/>
      </w:divBdr>
    </w:div>
    <w:div w:id="1748842997">
      <w:bodyDiv w:val="1"/>
      <w:marLeft w:val="0"/>
      <w:marRight w:val="0"/>
      <w:marTop w:val="0"/>
      <w:marBottom w:val="0"/>
      <w:divBdr>
        <w:top w:val="none" w:sz="0" w:space="0" w:color="auto"/>
        <w:left w:val="none" w:sz="0" w:space="0" w:color="auto"/>
        <w:bottom w:val="none" w:sz="0" w:space="0" w:color="auto"/>
        <w:right w:val="none" w:sz="0" w:space="0" w:color="auto"/>
      </w:divBdr>
    </w:div>
    <w:div w:id="1755275060">
      <w:bodyDiv w:val="1"/>
      <w:marLeft w:val="0"/>
      <w:marRight w:val="0"/>
      <w:marTop w:val="0"/>
      <w:marBottom w:val="0"/>
      <w:divBdr>
        <w:top w:val="none" w:sz="0" w:space="0" w:color="auto"/>
        <w:left w:val="none" w:sz="0" w:space="0" w:color="auto"/>
        <w:bottom w:val="none" w:sz="0" w:space="0" w:color="auto"/>
        <w:right w:val="none" w:sz="0" w:space="0" w:color="auto"/>
      </w:divBdr>
    </w:div>
    <w:div w:id="1766611952">
      <w:bodyDiv w:val="1"/>
      <w:marLeft w:val="0"/>
      <w:marRight w:val="0"/>
      <w:marTop w:val="0"/>
      <w:marBottom w:val="0"/>
      <w:divBdr>
        <w:top w:val="none" w:sz="0" w:space="0" w:color="auto"/>
        <w:left w:val="none" w:sz="0" w:space="0" w:color="auto"/>
        <w:bottom w:val="none" w:sz="0" w:space="0" w:color="auto"/>
        <w:right w:val="none" w:sz="0" w:space="0" w:color="auto"/>
      </w:divBdr>
    </w:div>
    <w:div w:id="1805005143">
      <w:bodyDiv w:val="1"/>
      <w:marLeft w:val="0"/>
      <w:marRight w:val="0"/>
      <w:marTop w:val="0"/>
      <w:marBottom w:val="0"/>
      <w:divBdr>
        <w:top w:val="none" w:sz="0" w:space="0" w:color="auto"/>
        <w:left w:val="none" w:sz="0" w:space="0" w:color="auto"/>
        <w:bottom w:val="none" w:sz="0" w:space="0" w:color="auto"/>
        <w:right w:val="none" w:sz="0" w:space="0" w:color="auto"/>
      </w:divBdr>
    </w:div>
    <w:div w:id="1831864299">
      <w:bodyDiv w:val="1"/>
      <w:marLeft w:val="0"/>
      <w:marRight w:val="0"/>
      <w:marTop w:val="0"/>
      <w:marBottom w:val="0"/>
      <w:divBdr>
        <w:top w:val="none" w:sz="0" w:space="0" w:color="auto"/>
        <w:left w:val="none" w:sz="0" w:space="0" w:color="auto"/>
        <w:bottom w:val="none" w:sz="0" w:space="0" w:color="auto"/>
        <w:right w:val="none" w:sz="0" w:space="0" w:color="auto"/>
      </w:divBdr>
    </w:div>
    <w:div w:id="1843813931">
      <w:bodyDiv w:val="1"/>
      <w:marLeft w:val="0"/>
      <w:marRight w:val="0"/>
      <w:marTop w:val="0"/>
      <w:marBottom w:val="0"/>
      <w:divBdr>
        <w:top w:val="none" w:sz="0" w:space="0" w:color="auto"/>
        <w:left w:val="none" w:sz="0" w:space="0" w:color="auto"/>
        <w:bottom w:val="none" w:sz="0" w:space="0" w:color="auto"/>
        <w:right w:val="none" w:sz="0" w:space="0" w:color="auto"/>
      </w:divBdr>
    </w:div>
    <w:div w:id="1861895162">
      <w:bodyDiv w:val="1"/>
      <w:marLeft w:val="0"/>
      <w:marRight w:val="0"/>
      <w:marTop w:val="0"/>
      <w:marBottom w:val="0"/>
      <w:divBdr>
        <w:top w:val="none" w:sz="0" w:space="0" w:color="auto"/>
        <w:left w:val="none" w:sz="0" w:space="0" w:color="auto"/>
        <w:bottom w:val="none" w:sz="0" w:space="0" w:color="auto"/>
        <w:right w:val="none" w:sz="0" w:space="0" w:color="auto"/>
      </w:divBdr>
    </w:div>
    <w:div w:id="1886062518">
      <w:bodyDiv w:val="1"/>
      <w:marLeft w:val="0"/>
      <w:marRight w:val="0"/>
      <w:marTop w:val="0"/>
      <w:marBottom w:val="0"/>
      <w:divBdr>
        <w:top w:val="none" w:sz="0" w:space="0" w:color="auto"/>
        <w:left w:val="none" w:sz="0" w:space="0" w:color="auto"/>
        <w:bottom w:val="none" w:sz="0" w:space="0" w:color="auto"/>
        <w:right w:val="none" w:sz="0" w:space="0" w:color="auto"/>
      </w:divBdr>
    </w:div>
    <w:div w:id="1891532216">
      <w:bodyDiv w:val="1"/>
      <w:marLeft w:val="0"/>
      <w:marRight w:val="0"/>
      <w:marTop w:val="0"/>
      <w:marBottom w:val="0"/>
      <w:divBdr>
        <w:top w:val="none" w:sz="0" w:space="0" w:color="auto"/>
        <w:left w:val="none" w:sz="0" w:space="0" w:color="auto"/>
        <w:bottom w:val="none" w:sz="0" w:space="0" w:color="auto"/>
        <w:right w:val="none" w:sz="0" w:space="0" w:color="auto"/>
      </w:divBdr>
    </w:div>
    <w:div w:id="1898854098">
      <w:bodyDiv w:val="1"/>
      <w:marLeft w:val="0"/>
      <w:marRight w:val="0"/>
      <w:marTop w:val="0"/>
      <w:marBottom w:val="0"/>
      <w:divBdr>
        <w:top w:val="none" w:sz="0" w:space="0" w:color="auto"/>
        <w:left w:val="none" w:sz="0" w:space="0" w:color="auto"/>
        <w:bottom w:val="none" w:sz="0" w:space="0" w:color="auto"/>
        <w:right w:val="none" w:sz="0" w:space="0" w:color="auto"/>
      </w:divBdr>
    </w:div>
    <w:div w:id="1902868330">
      <w:bodyDiv w:val="1"/>
      <w:marLeft w:val="0"/>
      <w:marRight w:val="0"/>
      <w:marTop w:val="0"/>
      <w:marBottom w:val="0"/>
      <w:divBdr>
        <w:top w:val="none" w:sz="0" w:space="0" w:color="auto"/>
        <w:left w:val="none" w:sz="0" w:space="0" w:color="auto"/>
        <w:bottom w:val="none" w:sz="0" w:space="0" w:color="auto"/>
        <w:right w:val="none" w:sz="0" w:space="0" w:color="auto"/>
      </w:divBdr>
    </w:div>
    <w:div w:id="1925719319">
      <w:bodyDiv w:val="1"/>
      <w:marLeft w:val="0"/>
      <w:marRight w:val="0"/>
      <w:marTop w:val="0"/>
      <w:marBottom w:val="0"/>
      <w:divBdr>
        <w:top w:val="none" w:sz="0" w:space="0" w:color="auto"/>
        <w:left w:val="none" w:sz="0" w:space="0" w:color="auto"/>
        <w:bottom w:val="none" w:sz="0" w:space="0" w:color="auto"/>
        <w:right w:val="none" w:sz="0" w:space="0" w:color="auto"/>
      </w:divBdr>
    </w:div>
    <w:div w:id="1940720886">
      <w:bodyDiv w:val="1"/>
      <w:marLeft w:val="0"/>
      <w:marRight w:val="0"/>
      <w:marTop w:val="0"/>
      <w:marBottom w:val="0"/>
      <w:divBdr>
        <w:top w:val="none" w:sz="0" w:space="0" w:color="auto"/>
        <w:left w:val="none" w:sz="0" w:space="0" w:color="auto"/>
        <w:bottom w:val="none" w:sz="0" w:space="0" w:color="auto"/>
        <w:right w:val="none" w:sz="0" w:space="0" w:color="auto"/>
      </w:divBdr>
    </w:div>
    <w:div w:id="1941716921">
      <w:bodyDiv w:val="1"/>
      <w:marLeft w:val="0"/>
      <w:marRight w:val="0"/>
      <w:marTop w:val="0"/>
      <w:marBottom w:val="0"/>
      <w:divBdr>
        <w:top w:val="none" w:sz="0" w:space="0" w:color="auto"/>
        <w:left w:val="none" w:sz="0" w:space="0" w:color="auto"/>
        <w:bottom w:val="none" w:sz="0" w:space="0" w:color="auto"/>
        <w:right w:val="none" w:sz="0" w:space="0" w:color="auto"/>
      </w:divBdr>
    </w:div>
    <w:div w:id="1946695438">
      <w:bodyDiv w:val="1"/>
      <w:marLeft w:val="0"/>
      <w:marRight w:val="0"/>
      <w:marTop w:val="0"/>
      <w:marBottom w:val="0"/>
      <w:divBdr>
        <w:top w:val="none" w:sz="0" w:space="0" w:color="auto"/>
        <w:left w:val="none" w:sz="0" w:space="0" w:color="auto"/>
        <w:bottom w:val="none" w:sz="0" w:space="0" w:color="auto"/>
        <w:right w:val="none" w:sz="0" w:space="0" w:color="auto"/>
      </w:divBdr>
    </w:div>
    <w:div w:id="1956717543">
      <w:bodyDiv w:val="1"/>
      <w:marLeft w:val="0"/>
      <w:marRight w:val="0"/>
      <w:marTop w:val="0"/>
      <w:marBottom w:val="0"/>
      <w:divBdr>
        <w:top w:val="none" w:sz="0" w:space="0" w:color="auto"/>
        <w:left w:val="none" w:sz="0" w:space="0" w:color="auto"/>
        <w:bottom w:val="none" w:sz="0" w:space="0" w:color="auto"/>
        <w:right w:val="none" w:sz="0" w:space="0" w:color="auto"/>
      </w:divBdr>
    </w:div>
    <w:div w:id="1958758660">
      <w:bodyDiv w:val="1"/>
      <w:marLeft w:val="0"/>
      <w:marRight w:val="0"/>
      <w:marTop w:val="0"/>
      <w:marBottom w:val="0"/>
      <w:divBdr>
        <w:top w:val="none" w:sz="0" w:space="0" w:color="auto"/>
        <w:left w:val="none" w:sz="0" w:space="0" w:color="auto"/>
        <w:bottom w:val="none" w:sz="0" w:space="0" w:color="auto"/>
        <w:right w:val="none" w:sz="0" w:space="0" w:color="auto"/>
      </w:divBdr>
    </w:div>
    <w:div w:id="1963026882">
      <w:bodyDiv w:val="1"/>
      <w:marLeft w:val="0"/>
      <w:marRight w:val="0"/>
      <w:marTop w:val="0"/>
      <w:marBottom w:val="0"/>
      <w:divBdr>
        <w:top w:val="none" w:sz="0" w:space="0" w:color="auto"/>
        <w:left w:val="none" w:sz="0" w:space="0" w:color="auto"/>
        <w:bottom w:val="none" w:sz="0" w:space="0" w:color="auto"/>
        <w:right w:val="none" w:sz="0" w:space="0" w:color="auto"/>
      </w:divBdr>
    </w:div>
    <w:div w:id="2018270814">
      <w:bodyDiv w:val="1"/>
      <w:marLeft w:val="0"/>
      <w:marRight w:val="0"/>
      <w:marTop w:val="0"/>
      <w:marBottom w:val="0"/>
      <w:divBdr>
        <w:top w:val="none" w:sz="0" w:space="0" w:color="auto"/>
        <w:left w:val="none" w:sz="0" w:space="0" w:color="auto"/>
        <w:bottom w:val="none" w:sz="0" w:space="0" w:color="auto"/>
        <w:right w:val="none" w:sz="0" w:space="0" w:color="auto"/>
      </w:divBdr>
    </w:div>
    <w:div w:id="2024895112">
      <w:bodyDiv w:val="1"/>
      <w:marLeft w:val="0"/>
      <w:marRight w:val="0"/>
      <w:marTop w:val="0"/>
      <w:marBottom w:val="0"/>
      <w:divBdr>
        <w:top w:val="none" w:sz="0" w:space="0" w:color="auto"/>
        <w:left w:val="none" w:sz="0" w:space="0" w:color="auto"/>
        <w:bottom w:val="none" w:sz="0" w:space="0" w:color="auto"/>
        <w:right w:val="none" w:sz="0" w:space="0" w:color="auto"/>
      </w:divBdr>
    </w:div>
    <w:div w:id="2030528291">
      <w:bodyDiv w:val="1"/>
      <w:marLeft w:val="0"/>
      <w:marRight w:val="0"/>
      <w:marTop w:val="0"/>
      <w:marBottom w:val="0"/>
      <w:divBdr>
        <w:top w:val="none" w:sz="0" w:space="0" w:color="auto"/>
        <w:left w:val="none" w:sz="0" w:space="0" w:color="auto"/>
        <w:bottom w:val="none" w:sz="0" w:space="0" w:color="auto"/>
        <w:right w:val="none" w:sz="0" w:space="0" w:color="auto"/>
      </w:divBdr>
    </w:div>
    <w:div w:id="2058123995">
      <w:bodyDiv w:val="1"/>
      <w:marLeft w:val="0"/>
      <w:marRight w:val="0"/>
      <w:marTop w:val="0"/>
      <w:marBottom w:val="0"/>
      <w:divBdr>
        <w:top w:val="none" w:sz="0" w:space="0" w:color="auto"/>
        <w:left w:val="none" w:sz="0" w:space="0" w:color="auto"/>
        <w:bottom w:val="none" w:sz="0" w:space="0" w:color="auto"/>
        <w:right w:val="none" w:sz="0" w:space="0" w:color="auto"/>
      </w:divBdr>
    </w:div>
    <w:div w:id="2059936112">
      <w:bodyDiv w:val="1"/>
      <w:marLeft w:val="0"/>
      <w:marRight w:val="0"/>
      <w:marTop w:val="0"/>
      <w:marBottom w:val="0"/>
      <w:divBdr>
        <w:top w:val="none" w:sz="0" w:space="0" w:color="auto"/>
        <w:left w:val="none" w:sz="0" w:space="0" w:color="auto"/>
        <w:bottom w:val="none" w:sz="0" w:space="0" w:color="auto"/>
        <w:right w:val="none" w:sz="0" w:space="0" w:color="auto"/>
      </w:divBdr>
    </w:div>
    <w:div w:id="2063672202">
      <w:bodyDiv w:val="1"/>
      <w:marLeft w:val="0"/>
      <w:marRight w:val="0"/>
      <w:marTop w:val="0"/>
      <w:marBottom w:val="0"/>
      <w:divBdr>
        <w:top w:val="none" w:sz="0" w:space="0" w:color="auto"/>
        <w:left w:val="none" w:sz="0" w:space="0" w:color="auto"/>
        <w:bottom w:val="none" w:sz="0" w:space="0" w:color="auto"/>
        <w:right w:val="none" w:sz="0" w:space="0" w:color="auto"/>
      </w:divBdr>
    </w:div>
    <w:div w:id="2078278984">
      <w:bodyDiv w:val="1"/>
      <w:marLeft w:val="0"/>
      <w:marRight w:val="0"/>
      <w:marTop w:val="0"/>
      <w:marBottom w:val="0"/>
      <w:divBdr>
        <w:top w:val="none" w:sz="0" w:space="0" w:color="auto"/>
        <w:left w:val="none" w:sz="0" w:space="0" w:color="auto"/>
        <w:bottom w:val="none" w:sz="0" w:space="0" w:color="auto"/>
        <w:right w:val="none" w:sz="0" w:space="0" w:color="auto"/>
      </w:divBdr>
    </w:div>
    <w:div w:id="2080592881">
      <w:bodyDiv w:val="1"/>
      <w:marLeft w:val="0"/>
      <w:marRight w:val="0"/>
      <w:marTop w:val="0"/>
      <w:marBottom w:val="0"/>
      <w:divBdr>
        <w:top w:val="none" w:sz="0" w:space="0" w:color="auto"/>
        <w:left w:val="none" w:sz="0" w:space="0" w:color="auto"/>
        <w:bottom w:val="none" w:sz="0" w:space="0" w:color="auto"/>
        <w:right w:val="none" w:sz="0" w:space="0" w:color="auto"/>
      </w:divBdr>
    </w:div>
    <w:div w:id="2113742998">
      <w:bodyDiv w:val="1"/>
      <w:marLeft w:val="0"/>
      <w:marRight w:val="0"/>
      <w:marTop w:val="0"/>
      <w:marBottom w:val="0"/>
      <w:divBdr>
        <w:top w:val="none" w:sz="0" w:space="0" w:color="auto"/>
        <w:left w:val="none" w:sz="0" w:space="0" w:color="auto"/>
        <w:bottom w:val="none" w:sz="0" w:space="0" w:color="auto"/>
        <w:right w:val="none" w:sz="0" w:space="0" w:color="auto"/>
      </w:divBdr>
    </w:div>
    <w:div w:id="214449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4019</Words>
  <Characters>22909</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
      <vt:lpstr>Subject Matter Experts</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Supplemental Information</vt:lpstr>
      <vt:lpstr>Compliance Findings Summary (to be filled out by auditor)</vt:lpstr>
      <vt:lpstr/>
    </vt:vector>
  </TitlesOfParts>
  <Company/>
  <LinksUpToDate>false</LinksUpToDate>
  <CharactersWithSpaces>26875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